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7c80" focus="100%" type="gradient"/>
    </v:background>
  </w:background>
  <w:body>
    <w:p w:rsidR="00A53A32" w:rsidRDefault="00F109A3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7E074F44" wp14:editId="7978DFC8">
            <wp:simplePos x="0" y="0"/>
            <wp:positionH relativeFrom="column">
              <wp:posOffset>2928338</wp:posOffset>
            </wp:positionH>
            <wp:positionV relativeFrom="paragraph">
              <wp:posOffset>7860384</wp:posOffset>
            </wp:positionV>
            <wp:extent cx="2939445" cy="1956068"/>
            <wp:effectExtent l="0" t="0" r="0" b="6350"/>
            <wp:wrapNone/>
            <wp:docPr id="3" name="Рисунок 3" descr="images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76" cy="19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3583FED" wp14:editId="3B992AAF">
            <wp:simplePos x="0" y="0"/>
            <wp:positionH relativeFrom="column">
              <wp:posOffset>-559140</wp:posOffset>
            </wp:positionH>
            <wp:positionV relativeFrom="paragraph">
              <wp:posOffset>5967789</wp:posOffset>
            </wp:positionV>
            <wp:extent cx="3753293" cy="1839800"/>
            <wp:effectExtent l="0" t="0" r="0" b="8255"/>
            <wp:wrapNone/>
            <wp:docPr id="4" name="Рисунок 4" descr="images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1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28" cy="18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4C434A6" wp14:editId="16249C59">
            <wp:simplePos x="0" y="0"/>
            <wp:positionH relativeFrom="column">
              <wp:posOffset>3417171</wp:posOffset>
            </wp:positionH>
            <wp:positionV relativeFrom="paragraph">
              <wp:posOffset>544830</wp:posOffset>
            </wp:positionV>
            <wp:extent cx="2626154" cy="1616149"/>
            <wp:effectExtent l="0" t="0" r="3175" b="3175"/>
            <wp:wrapNone/>
            <wp:docPr id="1" name="Рисунок 1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(2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54" cy="16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8EC638" wp14:editId="21571B8D">
                <wp:simplePos x="0" y="0"/>
                <wp:positionH relativeFrom="column">
                  <wp:posOffset>4925695</wp:posOffset>
                </wp:positionH>
                <wp:positionV relativeFrom="paragraph">
                  <wp:posOffset>-264795</wp:posOffset>
                </wp:positionV>
                <wp:extent cx="470535" cy="425450"/>
                <wp:effectExtent l="0" t="0" r="247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9A3" w:rsidRDefault="00F109A3" w:rsidP="00F109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87.85pt;margin-top:-20.85pt;width:37.05pt;height:3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ow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F109A3" w:rsidRDefault="00F109A3" w:rsidP="00F109A3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5C8B575" wp14:editId="1FE61D0D">
                <wp:simplePos x="0" y="0"/>
                <wp:positionH relativeFrom="column">
                  <wp:posOffset>-361655</wp:posOffset>
                </wp:positionH>
                <wp:positionV relativeFrom="paragraph">
                  <wp:posOffset>-72553</wp:posOffset>
                </wp:positionV>
                <wp:extent cx="6224905" cy="5855335"/>
                <wp:effectExtent l="0" t="0" r="44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585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5926"/>
                              </w:tabs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 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5926"/>
                              </w:tabs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Вид меліорацій.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5926"/>
                              </w:tabs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2. Дренажні системи.</w:t>
                            </w: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5926"/>
                              </w:tabs>
                              <w:ind w:left="29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3. Протиерозійні заходи.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5926"/>
                              </w:tabs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7. Осушувальна мережа.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8. Вид меліорацій. 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11. Протиерозійні заходи.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4500"/>
                              </w:tabs>
                              <w:ind w:left="29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4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14. Зрошувальний трубопровід.</w:t>
                            </w: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4500"/>
                              </w:tabs>
                              <w:ind w:left="29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16. Надлишково зволожені землі.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tabs>
                                <w:tab w:val="left" w:pos="4500"/>
                              </w:tabs>
                              <w:ind w:left="29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17. Вода подається на полив. 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19. Освоєння осушених земель.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20. Зрошувальна мережа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  <w:t xml:space="preserve">      </w:t>
                            </w: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на поливній ділянці.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spacing w:before="32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вертикалі: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 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Дренажні системи.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Осушувальна мережа.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4. Протиерозійні заходи.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5. Зрошувальна мережа.  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6. Земельний масив, на якому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  <w:t xml:space="preserve">    </w:t>
                            </w: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проходить зміна </w:t>
                            </w: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культур в відповідності з ротацією.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9. Вид меліорацій.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10. Вид меліорацій.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12. Гідротехнічні споруди на каналах.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13. Осушувальна мережа.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15. Вид </w:t>
                            </w: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шлюзування.        </w:t>
                            </w:r>
                          </w:p>
                          <w:p w:rsidR="00F109A3" w:rsidRPr="00F109A3" w:rsidRDefault="00F109A3" w:rsidP="00F109A3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18. Класифікація </w:t>
                            </w:r>
                            <w:proofErr w:type="spellStart"/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борозд</w:t>
                            </w:r>
                            <w:proofErr w:type="spellEnd"/>
                            <w:r w:rsidRPr="00F109A3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по глибині.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-28.5pt;margin-top:-5.7pt;width:490.15pt;height:461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" filled="f" stroked="f" strokecolor="black [0]" insetpen="t">
                <v:textbox inset="2.88pt,2.88pt,2.88pt,2.88pt">
                  <w:txbxContent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5926"/>
                        </w:tabs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 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5926"/>
                        </w:tabs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Вид меліорацій.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5926"/>
                        </w:tabs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  <w:t>2. Дренажні системи.</w:t>
                      </w: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5926"/>
                        </w:tabs>
                        <w:ind w:left="29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3. Протиерозійні заходи.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5926"/>
                        </w:tabs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7. Осушувальна мережа.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Вид меліорацій. 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11. Протиерозійні заходи.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4500"/>
                        </w:tabs>
                        <w:ind w:left="29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4"/>
                          <w:sz w:val="32"/>
                          <w:szCs w:val="28"/>
                          <w:lang w:val="uk-UA"/>
                          <w14:ligatures w14:val="none"/>
                        </w:rPr>
                        <w:t>14. Зрошувальний трубопровід.</w:t>
                      </w: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4500"/>
                        </w:tabs>
                        <w:ind w:left="29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16. Надлишково зволожені землі.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tabs>
                          <w:tab w:val="left" w:pos="4500"/>
                        </w:tabs>
                        <w:ind w:left="29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17. Вода подається на полив. 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19. Освоєння осушених земель.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20. Зрошувальна мережа </w:t>
                      </w:r>
                      <w:r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  <w:t xml:space="preserve">      </w:t>
                      </w: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на поливній ділянці.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spacing w:before="32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По вертикалі: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 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Дренажні системи.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Осушувальна мережа.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4. Протиерозійні заходи.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5. Зрошувальна мережа.  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6. Земельний масив, на якому </w:t>
                      </w:r>
                      <w:r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  <w:t xml:space="preserve">    </w:t>
                      </w: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проходить зміна </w:t>
                      </w: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культур в відповідності з ротацією.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9. Вид меліорацій.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10. Вид меліорацій.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12. Гідротехнічні споруди на каналах.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13. Осушувальна мережа.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15. Вид </w:t>
                      </w: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шлюзування.        </w:t>
                      </w:r>
                    </w:p>
                    <w:p w:rsidR="00F109A3" w:rsidRPr="00F109A3" w:rsidRDefault="00F109A3" w:rsidP="00F109A3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18. Класифікація </w:t>
                      </w:r>
                      <w:proofErr w:type="spellStart"/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борозд</w:t>
                      </w:r>
                      <w:proofErr w:type="spellEnd"/>
                      <w:r w:rsidRPr="00F109A3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по глибині.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F4E35F9" wp14:editId="46794EF9">
            <wp:simplePos x="0" y="0"/>
            <wp:positionH relativeFrom="column">
              <wp:posOffset>3393440</wp:posOffset>
            </wp:positionH>
            <wp:positionV relativeFrom="paragraph">
              <wp:posOffset>2387600</wp:posOffset>
            </wp:positionV>
            <wp:extent cx="2628900" cy="1743075"/>
            <wp:effectExtent l="0" t="0" r="0" b="9525"/>
            <wp:wrapNone/>
            <wp:docPr id="2" name="Рисунок 2" descr="images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1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A3"/>
    <w:rsid w:val="00A53A32"/>
    <w:rsid w:val="00F1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2018-10-25T06:01:00Z</dcterms:created>
  <dcterms:modified xsi:type="dcterms:W3CDTF">2018-10-25T06:03:00Z</dcterms:modified>
</cp:coreProperties>
</file>