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cf3" focus="100%" type="gradient"/>
    </v:background>
  </w:background>
  <w:body>
    <w:p w:rsidR="005F27FC" w:rsidRPr="005F27FC" w:rsidRDefault="005F27FC" w:rsidP="005F27F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4F43D0FD" wp14:editId="77B55758">
                <wp:simplePos x="0" y="0"/>
                <wp:positionH relativeFrom="column">
                  <wp:posOffset>2424561</wp:posOffset>
                </wp:positionH>
                <wp:positionV relativeFrom="paragraph">
                  <wp:posOffset>29499</wp:posOffset>
                </wp:positionV>
                <wp:extent cx="470535" cy="425450"/>
                <wp:effectExtent l="0" t="0" r="2476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" cy="425450"/>
                        </a:xfrm>
                        <a:prstGeom prst="rect">
                          <a:avLst/>
                        </a:prstGeom>
                        <a:noFill/>
                        <a:ln w="19050" algn="in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27FC" w:rsidRDefault="005F27FC" w:rsidP="005F27F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90.9pt;margin-top:2.3pt;width:37.05pt;height:33.5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QLHAMAAFo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" filled="f" strokecolor="#333" strokeweight="1.5pt" insetpen="t">
                <v:shadow color="#ccc"/>
                <v:textbox inset="2.88pt,2.88pt,2.88pt,2.88pt">
                  <w:txbxContent>
                    <w:p w:rsidR="005F27FC" w:rsidRDefault="005F27FC" w:rsidP="005F27FC">
                      <w:pPr>
                        <w:widowControl w:val="0"/>
                        <w:jc w:val="center"/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  <w:lang w:val="uk-UA"/>
                          <w14:ligatures w14:val="none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  <w:r w:rsidRPr="005F27FC"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05AA526" wp14:editId="607EA45B">
                <wp:simplePos x="0" y="0"/>
                <wp:positionH relativeFrom="column">
                  <wp:posOffset>520700</wp:posOffset>
                </wp:positionH>
                <wp:positionV relativeFrom="paragraph">
                  <wp:posOffset>950595</wp:posOffset>
                </wp:positionV>
                <wp:extent cx="6596380" cy="503110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96380" cy="503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pt;margin-top:74.85pt;width:519.4pt;height:396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</w:tblGrid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8480" behindDoc="0" locked="0" layoutInCell="1" allowOverlap="1" wp14:anchorId="75741324" wp14:editId="010F555A">
                      <wp:simplePos x="0" y="0"/>
                      <wp:positionH relativeFrom="column">
                        <wp:posOffset>6453505</wp:posOffset>
                      </wp:positionH>
                      <wp:positionV relativeFrom="paragraph">
                        <wp:posOffset>473075</wp:posOffset>
                      </wp:positionV>
                      <wp:extent cx="470535" cy="425450"/>
                      <wp:effectExtent l="5080" t="6350" r="10160" b="6350"/>
                      <wp:wrapNone/>
                      <wp:docPr id="8" name="Прямо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in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27FC" w:rsidRDefault="005F27FC" w:rsidP="005F27F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7" style="position:absolute;margin-left:508.15pt;margin-top:37.25pt;width:37.05pt;height:33.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01WHgMAAGE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" filled="f" strokecolor="#333" strokeweight="1.5pt" insetpen="t">
                      <v:shadow color="#ccc"/>
                      <v:textbox inset="2.88pt,2.88pt,2.88pt,2.88pt">
                        <w:txbxContent>
                          <w:p w:rsidR="005F27FC" w:rsidRDefault="005F27FC" w:rsidP="005F27F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13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10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16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5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2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7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11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1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1312" behindDoc="0" locked="0" layoutInCell="1" allowOverlap="1" wp14:anchorId="444A082E" wp14:editId="6728A62D">
                      <wp:simplePos x="0" y="0"/>
                      <wp:positionH relativeFrom="column">
                        <wp:posOffset>6453505</wp:posOffset>
                      </wp:positionH>
                      <wp:positionV relativeFrom="paragraph">
                        <wp:posOffset>473075</wp:posOffset>
                      </wp:positionV>
                      <wp:extent cx="470535" cy="425450"/>
                      <wp:effectExtent l="5080" t="6350" r="10160" b="635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0535" cy="425450"/>
                              </a:xfrm>
                              <a:prstGeom prst="rect">
                                <a:avLst/>
                              </a:prstGeom>
                              <a:noFill/>
                              <a:ln w="19050" algn="in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27FC" w:rsidRDefault="005F27FC" w:rsidP="005F27FC">
                                  <w:pPr>
                                    <w:widowControl w:val="0"/>
                                    <w:jc w:val="center"/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48"/>
                                      <w:szCs w:val="48"/>
                                      <w:lang w:val="uk-UA"/>
                                      <w14:ligatures w14:val="none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8" style="position:absolute;margin-left:508.15pt;margin-top:37.25pt;width:37.05pt;height:33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" filled="f" strokecolor="#333" strokeweight="1.5pt" insetpen="t">
                      <v:shadow color="#ccc"/>
                      <v:textbox inset="2.88pt,2.88pt,2.88pt,2.88pt">
                        <w:txbxContent>
                          <w:p w:rsidR="005F27FC" w:rsidRDefault="005F27FC" w:rsidP="005F27FC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  <w:lang w:val="uk-UA"/>
                                <w14:ligatures w14:val="none"/>
                              </w:rPr>
                              <w:t>11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2336" behindDoc="0" locked="0" layoutInCell="1" allowOverlap="1" wp14:anchorId="1D7BED02" wp14:editId="36402557">
                  <wp:simplePos x="0" y="0"/>
                  <wp:positionH relativeFrom="column">
                    <wp:posOffset>4726305</wp:posOffset>
                  </wp:positionH>
                  <wp:positionV relativeFrom="paragraph">
                    <wp:posOffset>6289675</wp:posOffset>
                  </wp:positionV>
                  <wp:extent cx="2244725" cy="1360170"/>
                  <wp:effectExtent l="0" t="0" r="3175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472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w:drawing>
                <wp:anchor distT="36576" distB="36576" distL="36576" distR="36576" simplePos="0" relativeHeight="251663360" behindDoc="0" locked="0" layoutInCell="1" allowOverlap="1" wp14:anchorId="55E55C9C" wp14:editId="5B1EBCFD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8185785</wp:posOffset>
                  </wp:positionV>
                  <wp:extent cx="2332355" cy="15862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355" cy="1586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8</w:t>
            </w: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6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bookmarkStart w:id="0" w:name="_GoBack"/>
        <w:bookmarkEnd w:id="0"/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4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3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14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9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bottom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12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top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  <w:tr w:rsidR="005F27FC" w:rsidRPr="005F27FC" w:rsidTr="005F27FC">
        <w:trPr>
          <w:trHeight w:val="330"/>
        </w:trPr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>
              <w:rPr>
                <w:noProof/>
                <w:color w:val="auto"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anchor distT="36576" distB="36576" distL="36576" distR="36576" simplePos="0" relativeHeight="251660288" behindDoc="0" locked="0" layoutInCell="1" allowOverlap="1" wp14:anchorId="45451A77" wp14:editId="071517EF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158115</wp:posOffset>
                      </wp:positionV>
                      <wp:extent cx="6110605" cy="4370070"/>
                      <wp:effectExtent l="0" t="0" r="4445" b="0"/>
                      <wp:wrapNone/>
                      <wp:docPr id="5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10605" cy="43700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27FC" w:rsidRPr="005F27FC" w:rsidRDefault="005F27FC" w:rsidP="005F27FC">
                                  <w:pPr>
                                    <w:widowControl w:val="0"/>
                                    <w:ind w:left="14"/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1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     </w:t>
                                  </w:r>
                                  <w:r w:rsidRPr="005F27FC">
                                    <w:rPr>
                                      <w:b/>
                                      <w:spacing w:val="-11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По горизонталі: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44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1.</w:t>
                                  </w:r>
                                  <w:r w:rsidRPr="005F27FC"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ab/>
                                  </w: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Вид надлишково перезволожених земель.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2. Вид підземних вод.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3. Вид </w:t>
                                  </w:r>
                                  <w:r w:rsidRPr="005F27FC"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режиму зрошення.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4. Вид поливу.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6. Спосіб зрошення. 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pacing w:val="-11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7. Схема </w:t>
                                  </w:r>
                                  <w:r w:rsidRPr="005F27FC">
                                    <w:rPr>
                                      <w:b/>
                                      <w:spacing w:val="-11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розміщення тимчасової зрошувальної мережі.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1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9. Вид дощувальної техніки.</w:t>
                                  </w:r>
                                  <w:r w:rsidRPr="005F27FC">
                                    <w:rPr>
                                      <w:b/>
                                      <w:spacing w:val="-11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br/>
                                  </w:r>
                                  <w:r w:rsidRPr="005F27FC"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12. Вид стічних вод.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13. Вид ерозії.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14. </w:t>
                                  </w:r>
                                  <w:r w:rsidRPr="005F27FC">
                                    <w:rPr>
                                      <w:b/>
                                      <w:iCs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Вид</w:t>
                                  </w:r>
                                  <w:r w:rsidRPr="005F27FC">
                                    <w:rPr>
                                      <w:b/>
                                      <w:i/>
                                      <w:iCs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F27FC"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ерозії.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spacing w:before="310"/>
                                    <w:ind w:left="7"/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1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     По вертикалі: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spacing w:before="7"/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26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2.</w:t>
                                  </w:r>
                                  <w:r w:rsidRPr="005F27FC"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 </w:t>
                                  </w: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Вид меліорацій.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spacing w:before="7"/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3. Режим зрошення.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spacing w:before="7"/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5. Питома витрата води в л/с га.</w:t>
                                  </w: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br/>
                                  </w:r>
                                  <w:r w:rsidRPr="005F27FC"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8. Система дощування.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tabs>
                                      <w:tab w:val="left" w:pos="287"/>
                                    </w:tabs>
                                    <w:spacing w:before="7"/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9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10. Спосіб регулювання русла водоприймача.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ind w:left="29"/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 xml:space="preserve">11. Протифільтраційні заходи.      </w:t>
                                  </w:r>
                                </w:p>
                                <w:p w:rsidR="005F27FC" w:rsidRPr="005F27FC" w:rsidRDefault="005F27FC" w:rsidP="005F27FC">
                                  <w:pPr>
                                    <w:widowControl w:val="0"/>
                                    <w:ind w:left="29"/>
                                    <w:rPr>
                                      <w:b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</w:pPr>
                                  <w:r w:rsidRPr="005F27FC">
                                    <w:rPr>
                                      <w:b/>
                                      <w:spacing w:val="-10"/>
                                      <w:sz w:val="29"/>
                                      <w:szCs w:val="29"/>
                                      <w:lang w:val="uk-UA"/>
                                      <w14:ligatures w14:val="none"/>
                                    </w:rPr>
                                    <w:t>16. Тип водного живлення.</w:t>
                                  </w: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9" type="#_x0000_t202" style="position:absolute;margin-left:-14.9pt;margin-top:12.45pt;width:481.15pt;height:344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" filled="f" stroked="f" strokecolor="black [0]" insetpen="t">
                      <v:textbox inset="2.88pt,2.88pt,2.88pt,2.88pt">
                        <w:txbxContent>
                          <w:p w:rsidR="005F27FC" w:rsidRPr="005F27FC" w:rsidRDefault="005F27FC" w:rsidP="005F27FC">
                            <w:pPr>
                              <w:widowControl w:val="0"/>
                              <w:ind w:left="14"/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1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     </w:t>
                            </w:r>
                            <w:r w:rsidRPr="005F27FC">
                              <w:rPr>
                                <w:b/>
                                <w:spacing w:val="-11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По горизонталі: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44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1.</w:t>
                            </w:r>
                            <w:r w:rsidRPr="005F27FC"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ab/>
                            </w: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Вид надлишково перезволожених земель.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2. Вид підземних вод.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3. Вид </w:t>
                            </w:r>
                            <w:r w:rsidRPr="005F27FC"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режиму зрошення.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4. Вид поливу.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6. Спосіб зрошення. 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pacing w:val="-11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7. Схема </w:t>
                            </w:r>
                            <w:r w:rsidRPr="005F27FC">
                              <w:rPr>
                                <w:b/>
                                <w:spacing w:val="-11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розміщення тимчасової зрошувальної мережі.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1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9. Вид дощувальної техніки.</w:t>
                            </w:r>
                            <w:r w:rsidRPr="005F27FC">
                              <w:rPr>
                                <w:b/>
                                <w:spacing w:val="-11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br/>
                            </w:r>
                            <w:r w:rsidRPr="005F27FC"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12. Вид стічних вод.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13. Вид ерозії.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14. </w:t>
                            </w:r>
                            <w:r w:rsidRPr="005F27FC">
                              <w:rPr>
                                <w:b/>
                                <w:iCs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Вид</w:t>
                            </w:r>
                            <w:r w:rsidRPr="005F27FC">
                              <w:rPr>
                                <w:b/>
                                <w:i/>
                                <w:iCs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5F27FC"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ерозії.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spacing w:before="310"/>
                              <w:ind w:left="7"/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1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     По вертикалі: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/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26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2.</w:t>
                            </w:r>
                            <w:r w:rsidRPr="005F27FC"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 </w:t>
                            </w: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Вид меліорацій.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/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3. Режим зрошення.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/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5. Питома витрата води в л/с га.</w:t>
                            </w: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br/>
                            </w:r>
                            <w:r w:rsidRPr="005F27FC"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8. Система дощування.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tabs>
                                <w:tab w:val="left" w:pos="287"/>
                              </w:tabs>
                              <w:spacing w:before="7"/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9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10. Спосіб регулювання русла водоприймача.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ind w:left="29"/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 xml:space="preserve">11. Протифільтраційні заходи.      </w:t>
                            </w:r>
                          </w:p>
                          <w:p w:rsidR="005F27FC" w:rsidRPr="005F27FC" w:rsidRDefault="005F27FC" w:rsidP="005F27FC">
                            <w:pPr>
                              <w:widowControl w:val="0"/>
                              <w:ind w:left="29"/>
                              <w:rPr>
                                <w:b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</w:pPr>
                            <w:r w:rsidRPr="005F27FC">
                              <w:rPr>
                                <w:b/>
                                <w:spacing w:val="-10"/>
                                <w:sz w:val="29"/>
                                <w:szCs w:val="29"/>
                                <w:lang w:val="uk-UA"/>
                                <w14:ligatures w14:val="none"/>
                              </w:rPr>
                              <w:t>16. Тип водного живлення.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2" w:type="dxa"/>
            <w:tcBorders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Borders>
              <w:lef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  <w:tc>
          <w:tcPr>
            <w:tcW w:w="433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F27FC" w:rsidRPr="005F27FC" w:rsidRDefault="005F27FC" w:rsidP="005F27FC">
            <w:pPr>
              <w:rPr>
                <w:b/>
                <w:sz w:val="24"/>
              </w:rPr>
            </w:pPr>
            <w:r w:rsidRPr="005F27FC">
              <w:rPr>
                <w:b/>
                <w:sz w:val="24"/>
              </w:rPr>
              <w:t> </w:t>
            </w:r>
          </w:p>
        </w:tc>
      </w:tr>
    </w:tbl>
    <w:p w:rsidR="004C5AE0" w:rsidRPr="005F27FC" w:rsidRDefault="005F27FC" w:rsidP="005F27FC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6432" behindDoc="0" locked="0" layoutInCell="1" allowOverlap="1" wp14:anchorId="4F0E5392" wp14:editId="73A8DEBA">
            <wp:simplePos x="0" y="0"/>
            <wp:positionH relativeFrom="column">
              <wp:posOffset>4243705</wp:posOffset>
            </wp:positionH>
            <wp:positionV relativeFrom="paragraph">
              <wp:posOffset>2404110</wp:posOffset>
            </wp:positionV>
            <wp:extent cx="2332355" cy="158623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35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5408" behindDoc="0" locked="0" layoutInCell="1" allowOverlap="1" wp14:anchorId="30758BD8" wp14:editId="2882A421">
            <wp:simplePos x="0" y="0"/>
            <wp:positionH relativeFrom="column">
              <wp:posOffset>4283776</wp:posOffset>
            </wp:positionH>
            <wp:positionV relativeFrom="paragraph">
              <wp:posOffset>508091</wp:posOffset>
            </wp:positionV>
            <wp:extent cx="2244725" cy="1360170"/>
            <wp:effectExtent l="0" t="0" r="3175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5AE0" w:rsidRPr="005F27FC" w:rsidSect="005F27FC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7FC"/>
    <w:rsid w:val="004C5AE0"/>
    <w:rsid w:val="005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F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2018-10-25T06:14:00Z</dcterms:created>
  <dcterms:modified xsi:type="dcterms:W3CDTF">2018-10-25T06:19:00Z</dcterms:modified>
</cp:coreProperties>
</file>