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170A1C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8240" fillcolor="#fbd4b4 [1305]" stroked="f">
            <v:textbox style="mso-next-textbox:#_x0000_s1026">
              <w:txbxContent>
                <w:p w:rsidR="00D411E4" w:rsidRPr="002357A6" w:rsidRDefault="002357A6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ПЛАН СЕМІНАРУ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4" w:rsidRPr="00224461" w:rsidRDefault="00D411E4" w:rsidP="00D411E4">
      <w:pPr>
        <w:pStyle w:val="a3"/>
        <w:spacing w:before="10"/>
        <w:rPr>
          <w:b/>
          <w:lang w:val="uk-UA"/>
        </w:rPr>
      </w:pPr>
    </w:p>
    <w:p w:rsidR="00867207" w:rsidRDefault="00867207" w:rsidP="00867207">
      <w:p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</w:p>
    <w:p w:rsidR="00CE6C03" w:rsidRPr="00CE6C03" w:rsidRDefault="00CE6C03" w:rsidP="00CE6C03">
      <w:pPr>
        <w:pStyle w:val="a7"/>
        <w:numPr>
          <w:ilvl w:val="0"/>
          <w:numId w:val="25"/>
        </w:numPr>
        <w:tabs>
          <w:tab w:val="left" w:pos="567"/>
          <w:tab w:val="left" w:pos="1134"/>
        </w:tabs>
        <w:spacing w:after="0"/>
        <w:ind w:left="284" w:firstLine="425"/>
        <w:rPr>
          <w:rFonts w:ascii="Century Schoolbook" w:hAnsi="Century Schoolbook"/>
          <w:sz w:val="28"/>
          <w:szCs w:val="28"/>
          <w:lang w:val="uk-UA"/>
        </w:rPr>
      </w:pPr>
      <w:r w:rsidRPr="00CE6C03">
        <w:rPr>
          <w:rFonts w:ascii="Century Schoolbook" w:hAnsi="Century Schoolbook"/>
          <w:sz w:val="28"/>
          <w:szCs w:val="28"/>
          <w:lang w:val="uk-UA"/>
        </w:rPr>
        <w:t xml:space="preserve">Міжнародні фінанси, їх суб’єкти, об’єкти та функції. </w:t>
      </w:r>
    </w:p>
    <w:p w:rsidR="00CE6C03" w:rsidRPr="00CE6C03" w:rsidRDefault="00CE6C03" w:rsidP="00CE6C03">
      <w:pPr>
        <w:pStyle w:val="a7"/>
        <w:numPr>
          <w:ilvl w:val="0"/>
          <w:numId w:val="25"/>
        </w:numPr>
        <w:tabs>
          <w:tab w:val="left" w:pos="567"/>
          <w:tab w:val="left" w:pos="1134"/>
        </w:tabs>
        <w:spacing w:after="0"/>
        <w:ind w:left="284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E6C03">
        <w:rPr>
          <w:rFonts w:ascii="Century Schoolbook" w:hAnsi="Century Schoolbook"/>
          <w:sz w:val="28"/>
          <w:szCs w:val="28"/>
          <w:lang w:val="uk-UA"/>
        </w:rPr>
        <w:t xml:space="preserve">Міжнародний фінансових ринок, його роль та характерні риси. </w:t>
      </w:r>
    </w:p>
    <w:p w:rsidR="00CE6C03" w:rsidRPr="00CE6C03" w:rsidRDefault="00CE6C03" w:rsidP="00CE6C03">
      <w:pPr>
        <w:pStyle w:val="a7"/>
        <w:numPr>
          <w:ilvl w:val="0"/>
          <w:numId w:val="25"/>
        </w:numPr>
        <w:tabs>
          <w:tab w:val="left" w:pos="567"/>
          <w:tab w:val="left" w:pos="1134"/>
        </w:tabs>
        <w:spacing w:after="0"/>
        <w:ind w:left="284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E6C03">
        <w:rPr>
          <w:rFonts w:ascii="Century Schoolbook" w:hAnsi="Century Schoolbook"/>
          <w:sz w:val="28"/>
          <w:szCs w:val="28"/>
          <w:lang w:val="uk-UA"/>
        </w:rPr>
        <w:t xml:space="preserve">Особливості  функціонування  міжнародного  валютного  ринку.  Валютні операції. </w:t>
      </w:r>
    </w:p>
    <w:p w:rsidR="00CE6C03" w:rsidRPr="00CE6C03" w:rsidRDefault="00CE6C03" w:rsidP="00CE6C03">
      <w:pPr>
        <w:pStyle w:val="a7"/>
        <w:numPr>
          <w:ilvl w:val="0"/>
          <w:numId w:val="25"/>
        </w:numPr>
        <w:tabs>
          <w:tab w:val="left" w:pos="567"/>
          <w:tab w:val="left" w:pos="1134"/>
        </w:tabs>
        <w:spacing w:after="0"/>
        <w:ind w:left="284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E6C03">
        <w:rPr>
          <w:rFonts w:ascii="Century Schoolbook" w:hAnsi="Century Schoolbook"/>
          <w:sz w:val="28"/>
          <w:szCs w:val="28"/>
          <w:lang w:val="uk-UA"/>
        </w:rPr>
        <w:t xml:space="preserve">Міжнародний ринок кредитних ресурсів як сфера руху міжнародного кредиту. </w:t>
      </w:r>
    </w:p>
    <w:p w:rsidR="00CE6C03" w:rsidRPr="00CE6C03" w:rsidRDefault="00CE6C03" w:rsidP="00CE6C03">
      <w:pPr>
        <w:pStyle w:val="a7"/>
        <w:numPr>
          <w:ilvl w:val="0"/>
          <w:numId w:val="25"/>
        </w:numPr>
        <w:tabs>
          <w:tab w:val="left" w:pos="567"/>
          <w:tab w:val="left" w:pos="1134"/>
        </w:tabs>
        <w:spacing w:after="0"/>
        <w:ind w:left="284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E6C03">
        <w:rPr>
          <w:rFonts w:ascii="Century Schoolbook" w:hAnsi="Century Schoolbook"/>
          <w:sz w:val="28"/>
          <w:szCs w:val="28"/>
          <w:lang w:val="uk-UA"/>
        </w:rPr>
        <w:t xml:space="preserve">Структура міжнародного ринку цінних паперів. </w:t>
      </w:r>
    </w:p>
    <w:p w:rsidR="00CE6C03" w:rsidRPr="00CE6C03" w:rsidRDefault="00CE6C03" w:rsidP="00CE6C03">
      <w:pPr>
        <w:pStyle w:val="a7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before="101" w:after="0"/>
        <w:ind w:left="284" w:firstLine="425"/>
        <w:jc w:val="both"/>
        <w:outlineLvl w:val="0"/>
        <w:rPr>
          <w:rFonts w:ascii="Century Schoolbook" w:hAnsi="Century Schoolbook" w:cs="Times New Roman"/>
          <w:sz w:val="28"/>
          <w:szCs w:val="28"/>
        </w:rPr>
      </w:pPr>
      <w:proofErr w:type="spellStart"/>
      <w:r w:rsidRPr="00CE6C03">
        <w:rPr>
          <w:rFonts w:ascii="Century Schoolbook" w:hAnsi="Century Schoolbook" w:cs="Times New Roman"/>
          <w:sz w:val="28"/>
          <w:szCs w:val="28"/>
        </w:rPr>
        <w:t>Міжнародні</w:t>
      </w:r>
      <w:proofErr w:type="spellEnd"/>
      <w:r w:rsidRPr="00CE6C03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CE6C03">
        <w:rPr>
          <w:rFonts w:ascii="Century Schoolbook" w:hAnsi="Century Schoolbook" w:cs="Times New Roman"/>
          <w:sz w:val="28"/>
          <w:szCs w:val="28"/>
        </w:rPr>
        <w:t>фінансові</w:t>
      </w:r>
      <w:proofErr w:type="spellEnd"/>
      <w:r w:rsidRPr="00CE6C03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CE6C03">
        <w:rPr>
          <w:rFonts w:ascii="Century Schoolbook" w:hAnsi="Century Schoolbook" w:cs="Times New Roman"/>
          <w:sz w:val="28"/>
          <w:szCs w:val="28"/>
        </w:rPr>
        <w:t>інститути</w:t>
      </w:r>
      <w:proofErr w:type="spellEnd"/>
      <w:r w:rsidRPr="00CE6C03">
        <w:rPr>
          <w:rFonts w:ascii="Century Schoolbook" w:hAnsi="Century Schoolbook" w:cs="Times New Roman"/>
          <w:sz w:val="28"/>
          <w:szCs w:val="28"/>
          <w:lang w:val="uk-UA"/>
        </w:rPr>
        <w:t xml:space="preserve"> та їх співробітництво з Україною</w:t>
      </w:r>
      <w:r w:rsidRPr="00CE6C03">
        <w:rPr>
          <w:rFonts w:ascii="Century Schoolbook" w:hAnsi="Century Schoolbook" w:cs="Times New Roman"/>
          <w:sz w:val="28"/>
          <w:szCs w:val="28"/>
        </w:rPr>
        <w:t xml:space="preserve">. </w:t>
      </w:r>
    </w:p>
    <w:p w:rsidR="00867207" w:rsidRDefault="00867207" w:rsidP="00867207">
      <w:p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</w:p>
    <w:p w:rsidR="00D411E4" w:rsidRDefault="00170A1C" w:rsidP="00867207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noProof/>
          <w:sz w:val="28"/>
          <w:szCs w:val="28"/>
        </w:rPr>
        <w:pict>
          <v:shape id="_x0000_s1029" type="#_x0000_t176" style="position:absolute;left:0;text-align:left;margin-left:88.6pt;margin-top:30.75pt;width:355.4pt;height:25.8pt;z-index:251659264" fillcolor="#ffff25" stroked="f">
            <v:textbox style="mso-next-textbox:#_x0000_s1029">
              <w:txbxContent>
                <w:p w:rsidR="002357A6" w:rsidRPr="007D75B9" w:rsidRDefault="002357A6" w:rsidP="002357A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="002357A6" w:rsidRPr="002357A6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0C" w:rsidRPr="0027760C" w:rsidRDefault="0027760C" w:rsidP="0027760C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</w:p>
    <w:p w:rsidR="00CE6C03" w:rsidRPr="00A135D8" w:rsidRDefault="00CE6C03" w:rsidP="00A135D8">
      <w:pPr>
        <w:pStyle w:val="a7"/>
        <w:numPr>
          <w:ilvl w:val="0"/>
          <w:numId w:val="26"/>
        </w:numPr>
        <w:tabs>
          <w:tab w:val="left" w:pos="142"/>
          <w:tab w:val="left" w:pos="993"/>
          <w:tab w:val="left" w:pos="1276"/>
        </w:tabs>
        <w:spacing w:after="0"/>
        <w:ind w:left="567" w:firstLine="426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135D8">
        <w:rPr>
          <w:rFonts w:ascii="Century Schoolbook" w:hAnsi="Century Schoolbook"/>
          <w:sz w:val="28"/>
          <w:szCs w:val="28"/>
          <w:lang w:val="uk-UA"/>
        </w:rPr>
        <w:t xml:space="preserve">Міжнародна валютна система та її еволюція. </w:t>
      </w:r>
    </w:p>
    <w:p w:rsidR="00CE6C03" w:rsidRPr="00A135D8" w:rsidRDefault="00CE6C03" w:rsidP="00A135D8">
      <w:pPr>
        <w:pStyle w:val="a7"/>
        <w:numPr>
          <w:ilvl w:val="0"/>
          <w:numId w:val="26"/>
        </w:numPr>
        <w:tabs>
          <w:tab w:val="left" w:pos="142"/>
          <w:tab w:val="left" w:pos="993"/>
          <w:tab w:val="left" w:pos="1276"/>
        </w:tabs>
        <w:spacing w:after="0"/>
        <w:ind w:left="567" w:firstLine="426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135D8">
        <w:rPr>
          <w:rFonts w:ascii="Century Schoolbook" w:hAnsi="Century Schoolbook"/>
          <w:sz w:val="28"/>
          <w:szCs w:val="28"/>
          <w:lang w:val="uk-UA"/>
        </w:rPr>
        <w:t xml:space="preserve">Взаємодія України з міжнародними фінансово-кредитними організаціями. </w:t>
      </w:r>
    </w:p>
    <w:p w:rsidR="00CE6C03" w:rsidRPr="00A135D8" w:rsidRDefault="00CE6C03" w:rsidP="00A135D8">
      <w:pPr>
        <w:pStyle w:val="a7"/>
        <w:numPr>
          <w:ilvl w:val="0"/>
          <w:numId w:val="26"/>
        </w:numPr>
        <w:tabs>
          <w:tab w:val="left" w:pos="142"/>
          <w:tab w:val="left" w:pos="993"/>
          <w:tab w:val="left" w:pos="1276"/>
        </w:tabs>
        <w:spacing w:after="0"/>
        <w:ind w:left="567" w:firstLine="426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135D8">
        <w:rPr>
          <w:rFonts w:ascii="Century Schoolbook" w:hAnsi="Century Schoolbook"/>
          <w:sz w:val="28"/>
          <w:szCs w:val="28"/>
          <w:lang w:val="uk-UA"/>
        </w:rPr>
        <w:t>Фінансова глобалізація як фактор розви</w:t>
      </w:r>
      <w:r w:rsidR="00A135D8" w:rsidRPr="00A135D8">
        <w:rPr>
          <w:rFonts w:ascii="Century Schoolbook" w:hAnsi="Century Schoolbook"/>
          <w:sz w:val="28"/>
          <w:szCs w:val="28"/>
          <w:lang w:val="uk-UA"/>
        </w:rPr>
        <w:t>тку міжнародного фінансового ри</w:t>
      </w:r>
      <w:r w:rsidRPr="00A135D8">
        <w:rPr>
          <w:rFonts w:ascii="Century Schoolbook" w:hAnsi="Century Schoolbook"/>
          <w:sz w:val="28"/>
          <w:szCs w:val="28"/>
          <w:lang w:val="uk-UA"/>
        </w:rPr>
        <w:t xml:space="preserve">нку. </w:t>
      </w:r>
    </w:p>
    <w:p w:rsidR="00CE6C03" w:rsidRPr="00A135D8" w:rsidRDefault="00CE6C03" w:rsidP="00A135D8">
      <w:pPr>
        <w:pStyle w:val="a7"/>
        <w:numPr>
          <w:ilvl w:val="0"/>
          <w:numId w:val="26"/>
        </w:numPr>
        <w:tabs>
          <w:tab w:val="left" w:pos="142"/>
          <w:tab w:val="left" w:pos="993"/>
          <w:tab w:val="left" w:pos="1276"/>
        </w:tabs>
        <w:spacing w:after="0"/>
        <w:ind w:left="567" w:firstLine="426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135D8">
        <w:rPr>
          <w:rFonts w:ascii="Century Schoolbook" w:hAnsi="Century Schoolbook"/>
          <w:sz w:val="28"/>
          <w:szCs w:val="28"/>
          <w:lang w:val="uk-UA"/>
        </w:rPr>
        <w:t xml:space="preserve">Сутність міжнародної фінансової інтеграції, її переваги і недоліки. </w:t>
      </w:r>
    </w:p>
    <w:p w:rsidR="00CE6C03" w:rsidRPr="00A135D8" w:rsidRDefault="00CE6C03" w:rsidP="00A135D8">
      <w:pPr>
        <w:pStyle w:val="a7"/>
        <w:numPr>
          <w:ilvl w:val="0"/>
          <w:numId w:val="26"/>
        </w:numPr>
        <w:tabs>
          <w:tab w:val="left" w:pos="142"/>
          <w:tab w:val="left" w:pos="993"/>
          <w:tab w:val="left" w:pos="1276"/>
        </w:tabs>
        <w:spacing w:after="0"/>
        <w:ind w:left="567" w:firstLine="426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135D8">
        <w:rPr>
          <w:rFonts w:ascii="Century Schoolbook" w:hAnsi="Century Schoolbook"/>
          <w:sz w:val="28"/>
          <w:szCs w:val="28"/>
          <w:lang w:val="uk-UA"/>
        </w:rPr>
        <w:t xml:space="preserve">Становлення та розвиток міжнародного ринку кредитних ресурсів. </w:t>
      </w:r>
    </w:p>
    <w:p w:rsidR="00CE6C03" w:rsidRPr="00A135D8" w:rsidRDefault="00CE6C03" w:rsidP="00A135D8">
      <w:pPr>
        <w:pStyle w:val="a7"/>
        <w:numPr>
          <w:ilvl w:val="0"/>
          <w:numId w:val="26"/>
        </w:numPr>
        <w:tabs>
          <w:tab w:val="left" w:pos="142"/>
          <w:tab w:val="left" w:pos="993"/>
          <w:tab w:val="left" w:pos="1276"/>
        </w:tabs>
        <w:spacing w:after="0"/>
        <w:ind w:left="567" w:firstLine="426"/>
        <w:jc w:val="both"/>
        <w:rPr>
          <w:rFonts w:ascii="Century Schoolbook" w:hAnsi="Century Schoolbook"/>
          <w:sz w:val="28"/>
          <w:szCs w:val="28"/>
          <w:lang w:val="uk-UA"/>
        </w:rPr>
      </w:pPr>
      <w:r w:rsidRPr="00A135D8">
        <w:rPr>
          <w:rFonts w:ascii="Century Schoolbook" w:hAnsi="Century Schoolbook"/>
          <w:sz w:val="28"/>
          <w:szCs w:val="28"/>
          <w:lang w:val="uk-UA"/>
        </w:rPr>
        <w:t xml:space="preserve">Становлення та розвиток валютного ринку України. </w:t>
      </w:r>
    </w:p>
    <w:p w:rsidR="00CE6C03" w:rsidRPr="00A135D8" w:rsidRDefault="00CE6C03" w:rsidP="00A135D8">
      <w:pPr>
        <w:pStyle w:val="a7"/>
        <w:numPr>
          <w:ilvl w:val="0"/>
          <w:numId w:val="26"/>
        </w:numPr>
        <w:tabs>
          <w:tab w:val="left" w:pos="142"/>
          <w:tab w:val="left" w:pos="993"/>
          <w:tab w:val="left" w:pos="1276"/>
        </w:tabs>
        <w:spacing w:after="0"/>
        <w:ind w:left="567" w:firstLine="426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E6C03">
        <w:rPr>
          <w:rFonts w:ascii="Century Schoolbook" w:hAnsi="Century Schoolbook"/>
          <w:sz w:val="28"/>
          <w:szCs w:val="28"/>
          <w:lang w:val="uk-UA"/>
        </w:rPr>
        <w:t xml:space="preserve">Міжнародні фінансові організації як важлива складова </w:t>
      </w:r>
      <w:r w:rsidRPr="00A135D8">
        <w:rPr>
          <w:rFonts w:ascii="Century Schoolbook" w:hAnsi="Century Schoolbook"/>
          <w:sz w:val="28"/>
          <w:szCs w:val="28"/>
          <w:lang w:val="uk-UA"/>
        </w:rPr>
        <w:t xml:space="preserve">структури світового фінансового ринку. </w:t>
      </w:r>
    </w:p>
    <w:p w:rsidR="00CE6C03" w:rsidRPr="00CE6C03" w:rsidRDefault="00CE6C03" w:rsidP="00A135D8">
      <w:pPr>
        <w:pStyle w:val="a7"/>
        <w:numPr>
          <w:ilvl w:val="0"/>
          <w:numId w:val="26"/>
        </w:numPr>
        <w:tabs>
          <w:tab w:val="left" w:pos="142"/>
          <w:tab w:val="left" w:pos="993"/>
          <w:tab w:val="left" w:pos="1276"/>
        </w:tabs>
        <w:spacing w:after="0"/>
        <w:ind w:left="567" w:firstLine="426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E6C03">
        <w:rPr>
          <w:rFonts w:ascii="Century Schoolbook" w:hAnsi="Century Schoolbook"/>
          <w:sz w:val="28"/>
          <w:szCs w:val="28"/>
          <w:lang w:val="uk-UA"/>
        </w:rPr>
        <w:t>Особливості  Міжнародного валютного фонду</w:t>
      </w:r>
      <w:r w:rsidR="00A135D8">
        <w:rPr>
          <w:rFonts w:ascii="Century Schoolbook" w:hAnsi="Century Schoolbook"/>
          <w:sz w:val="28"/>
          <w:szCs w:val="28"/>
          <w:lang w:val="uk-UA"/>
        </w:rPr>
        <w:t xml:space="preserve"> в Україні</w:t>
      </w:r>
      <w:r w:rsidRPr="00CE6C03">
        <w:rPr>
          <w:rFonts w:ascii="Century Schoolbook" w:hAnsi="Century Schoolbook"/>
          <w:sz w:val="28"/>
          <w:szCs w:val="28"/>
          <w:lang w:val="uk-UA"/>
        </w:rPr>
        <w:t xml:space="preserve">. </w:t>
      </w:r>
    </w:p>
    <w:p w:rsidR="00CE6C03" w:rsidRPr="00CE6C03" w:rsidRDefault="00CE6C03" w:rsidP="00A135D8">
      <w:pPr>
        <w:pStyle w:val="a7"/>
        <w:numPr>
          <w:ilvl w:val="0"/>
          <w:numId w:val="26"/>
        </w:numPr>
        <w:tabs>
          <w:tab w:val="left" w:pos="142"/>
          <w:tab w:val="left" w:pos="993"/>
          <w:tab w:val="left" w:pos="1276"/>
        </w:tabs>
        <w:spacing w:after="0"/>
        <w:ind w:left="567" w:firstLine="426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E6C03">
        <w:rPr>
          <w:rFonts w:ascii="Century Schoolbook" w:hAnsi="Century Schoolbook"/>
          <w:sz w:val="28"/>
          <w:szCs w:val="28"/>
          <w:lang w:val="uk-UA"/>
        </w:rPr>
        <w:t>Особливості діяльності організацій групи Світового банку</w:t>
      </w:r>
      <w:r w:rsidR="00A135D8">
        <w:rPr>
          <w:rFonts w:ascii="Century Schoolbook" w:hAnsi="Century Schoolbook"/>
          <w:sz w:val="28"/>
          <w:szCs w:val="28"/>
          <w:lang w:val="uk-UA"/>
        </w:rPr>
        <w:t xml:space="preserve"> в Україні</w:t>
      </w:r>
      <w:r w:rsidRPr="00CE6C03">
        <w:rPr>
          <w:rFonts w:ascii="Century Schoolbook" w:hAnsi="Century Schoolbook"/>
          <w:sz w:val="28"/>
          <w:szCs w:val="28"/>
          <w:lang w:val="uk-UA"/>
        </w:rPr>
        <w:t xml:space="preserve">. </w:t>
      </w:r>
    </w:p>
    <w:p w:rsidR="00867207" w:rsidRPr="00A135D8" w:rsidRDefault="00867207" w:rsidP="00A135D8">
      <w:p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sectPr w:rsidR="00867207" w:rsidRPr="00A135D8" w:rsidSect="00D62914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24C7C"/>
    <w:multiLevelType w:val="hybridMultilevel"/>
    <w:tmpl w:val="EE48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3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4">
    <w:nsid w:val="1A6E26B2"/>
    <w:multiLevelType w:val="hybridMultilevel"/>
    <w:tmpl w:val="47AAC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632801"/>
    <w:multiLevelType w:val="hybridMultilevel"/>
    <w:tmpl w:val="D902CE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2A84C19"/>
    <w:multiLevelType w:val="hybridMultilevel"/>
    <w:tmpl w:val="6388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77DF2"/>
    <w:multiLevelType w:val="hybridMultilevel"/>
    <w:tmpl w:val="0234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10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A1BD8"/>
    <w:multiLevelType w:val="hybridMultilevel"/>
    <w:tmpl w:val="B81E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5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40836"/>
    <w:multiLevelType w:val="hybridMultilevel"/>
    <w:tmpl w:val="6AFA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20">
    <w:nsid w:val="609E5656"/>
    <w:multiLevelType w:val="hybridMultilevel"/>
    <w:tmpl w:val="E894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72EA0"/>
    <w:multiLevelType w:val="hybridMultilevel"/>
    <w:tmpl w:val="D0EE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3">
    <w:nsid w:val="6FCE146E"/>
    <w:multiLevelType w:val="hybridMultilevel"/>
    <w:tmpl w:val="F376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53404"/>
    <w:multiLevelType w:val="hybridMultilevel"/>
    <w:tmpl w:val="7536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9"/>
  </w:num>
  <w:num w:numId="5">
    <w:abstractNumId w:val="13"/>
  </w:num>
  <w:num w:numId="6">
    <w:abstractNumId w:val="11"/>
  </w:num>
  <w:num w:numId="7">
    <w:abstractNumId w:val="8"/>
  </w:num>
  <w:num w:numId="8">
    <w:abstractNumId w:val="16"/>
  </w:num>
  <w:num w:numId="9">
    <w:abstractNumId w:val="10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25"/>
  </w:num>
  <w:num w:numId="15">
    <w:abstractNumId w:val="15"/>
  </w:num>
  <w:num w:numId="16">
    <w:abstractNumId w:val="12"/>
  </w:num>
  <w:num w:numId="17">
    <w:abstractNumId w:val="21"/>
  </w:num>
  <w:num w:numId="18">
    <w:abstractNumId w:val="24"/>
  </w:num>
  <w:num w:numId="19">
    <w:abstractNumId w:val="5"/>
  </w:num>
  <w:num w:numId="20">
    <w:abstractNumId w:val="20"/>
  </w:num>
  <w:num w:numId="21">
    <w:abstractNumId w:val="23"/>
  </w:num>
  <w:num w:numId="22">
    <w:abstractNumId w:val="6"/>
  </w:num>
  <w:num w:numId="23">
    <w:abstractNumId w:val="7"/>
  </w:num>
  <w:num w:numId="24">
    <w:abstractNumId w:val="1"/>
  </w:num>
  <w:num w:numId="25">
    <w:abstractNumId w:val="1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E4"/>
    <w:rsid w:val="000147D8"/>
    <w:rsid w:val="000D2A64"/>
    <w:rsid w:val="0011163F"/>
    <w:rsid w:val="00170A1C"/>
    <w:rsid w:val="0017485D"/>
    <w:rsid w:val="001E625B"/>
    <w:rsid w:val="00225D66"/>
    <w:rsid w:val="002357A6"/>
    <w:rsid w:val="00257E6F"/>
    <w:rsid w:val="00271242"/>
    <w:rsid w:val="0027760C"/>
    <w:rsid w:val="00311B41"/>
    <w:rsid w:val="00327E8B"/>
    <w:rsid w:val="00336892"/>
    <w:rsid w:val="003A3825"/>
    <w:rsid w:val="003D4316"/>
    <w:rsid w:val="00423B74"/>
    <w:rsid w:val="00430FA7"/>
    <w:rsid w:val="00473500"/>
    <w:rsid w:val="004A057E"/>
    <w:rsid w:val="004A645F"/>
    <w:rsid w:val="004A723C"/>
    <w:rsid w:val="005228FA"/>
    <w:rsid w:val="005F230F"/>
    <w:rsid w:val="0061396E"/>
    <w:rsid w:val="006B6AB7"/>
    <w:rsid w:val="006C526C"/>
    <w:rsid w:val="006D3CD5"/>
    <w:rsid w:val="006E091F"/>
    <w:rsid w:val="007E6BCB"/>
    <w:rsid w:val="0085216D"/>
    <w:rsid w:val="00867207"/>
    <w:rsid w:val="008745D6"/>
    <w:rsid w:val="008D29A9"/>
    <w:rsid w:val="008D2CD8"/>
    <w:rsid w:val="008E37E1"/>
    <w:rsid w:val="00917B4E"/>
    <w:rsid w:val="00932EB9"/>
    <w:rsid w:val="00961297"/>
    <w:rsid w:val="009710E4"/>
    <w:rsid w:val="00A135D8"/>
    <w:rsid w:val="00B94059"/>
    <w:rsid w:val="00BC0D7F"/>
    <w:rsid w:val="00CB340C"/>
    <w:rsid w:val="00CB4224"/>
    <w:rsid w:val="00CE6C03"/>
    <w:rsid w:val="00D411E4"/>
    <w:rsid w:val="00D62914"/>
    <w:rsid w:val="00DD49D3"/>
    <w:rsid w:val="00E44EB0"/>
    <w:rsid w:val="00EB7902"/>
    <w:rsid w:val="00EC6190"/>
    <w:rsid w:val="00F843C5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37</cp:revision>
  <dcterms:created xsi:type="dcterms:W3CDTF">2019-11-29T11:02:00Z</dcterms:created>
  <dcterms:modified xsi:type="dcterms:W3CDTF">2020-01-12T13:10:00Z</dcterms:modified>
</cp:coreProperties>
</file>