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3B4" w:rsidRPr="004A33B4" w:rsidRDefault="004A33B4" w:rsidP="004A33B4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4A33B4">
        <w:rPr>
          <w:rFonts w:ascii="Tahoma" w:hAnsi="Tahoma" w:cs="Tahoma"/>
          <w:b/>
          <w:bCs/>
        </w:rPr>
        <w:t> </w:t>
      </w:r>
    </w:p>
    <w:p w:rsidR="004A33B4" w:rsidRPr="004A33B4" w:rsidRDefault="004A33B4" w:rsidP="004A33B4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4A33B4">
        <w:rPr>
          <w:rFonts w:ascii="Tahoma" w:hAnsi="Tahoma" w:cs="Tahoma"/>
          <w:b/>
          <w:bCs/>
          <w:color w:val="2B587A"/>
        </w:rPr>
        <w:t>ПРАКТИЧНЕ ЗАНЯТТЯ 10</w:t>
      </w:r>
    </w:p>
    <w:p w:rsidR="004A33B4" w:rsidRPr="004A33B4" w:rsidRDefault="004A33B4" w:rsidP="004A33B4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Практичне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вивчення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будови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,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технологічного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процесу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роботи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та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основних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регулювань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кормозбиральних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,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силосозбиральних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комбайнів</w:t>
      </w:r>
      <w:proofErr w:type="spellEnd"/>
    </w:p>
    <w:p w:rsidR="004A33B4" w:rsidRPr="004A33B4" w:rsidRDefault="004A33B4" w:rsidP="004A33B4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4A33B4">
        <w:rPr>
          <w:rFonts w:ascii="Tahoma" w:hAnsi="Tahoma" w:cs="Tahoma"/>
          <w:b/>
          <w:bCs/>
          <w:color w:val="2B587A"/>
        </w:rPr>
        <w:t> </w:t>
      </w:r>
    </w:p>
    <w:p w:rsidR="004A33B4" w:rsidRPr="004A33B4" w:rsidRDefault="004A33B4" w:rsidP="004A33B4">
      <w:pPr>
        <w:pStyle w:val="a4"/>
        <w:spacing w:before="0" w:beforeAutospacing="0" w:after="0" w:afterAutospacing="0" w:line="360" w:lineRule="auto"/>
        <w:ind w:left="284" w:right="284"/>
        <w:jc w:val="both"/>
        <w:rPr>
          <w:rFonts w:ascii="Tahoma" w:hAnsi="Tahoma" w:cs="Tahoma"/>
        </w:rPr>
      </w:pPr>
      <w:r w:rsidRPr="004A33B4">
        <w:rPr>
          <w:rFonts w:ascii="Tahoma" w:hAnsi="Tahoma" w:cs="Tahoma"/>
        </w:rPr>
        <w:t> </w:t>
      </w:r>
    </w:p>
    <w:p w:rsidR="004A33B4" w:rsidRPr="004A33B4" w:rsidRDefault="004A33B4" w:rsidP="004A33B4">
      <w:pPr>
        <w:shd w:val="clear" w:color="auto" w:fill="FFFFFF"/>
        <w:spacing w:after="0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Мета.</w:t>
      </w: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Поглибити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теоретичні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знання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з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будови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кормозбиральних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силосозбиральних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комбайнів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формувати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вміння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та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навички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практичної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діяльності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>.</w:t>
      </w:r>
    </w:p>
    <w:p w:rsidR="004A33B4" w:rsidRPr="004A33B4" w:rsidRDefault="004A33B4" w:rsidP="004A33B4">
      <w:pPr>
        <w:shd w:val="clear" w:color="auto" w:fill="FFFFFF"/>
        <w:spacing w:after="0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Матеріали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та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обладнання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.</w:t>
      </w: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Комбайни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КСК-600, КСС-2,6А,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набір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інструментів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заводські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інструкції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інструкційна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картка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лінійка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1 м, рулетка 2 м,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щупи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плакати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обтиральний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000000"/>
          <w:sz w:val="24"/>
          <w:szCs w:val="24"/>
        </w:rPr>
        <w:t>матеріал</w:t>
      </w:r>
      <w:proofErr w:type="spellEnd"/>
      <w:r w:rsidRPr="004A33B4">
        <w:rPr>
          <w:rFonts w:ascii="Tahoma" w:hAnsi="Tahoma" w:cs="Tahoma"/>
          <w:color w:val="000000"/>
          <w:sz w:val="24"/>
          <w:szCs w:val="24"/>
        </w:rPr>
        <w:t>.</w:t>
      </w:r>
    </w:p>
    <w:p w:rsidR="004A33B4" w:rsidRPr="004A33B4" w:rsidRDefault="004A33B4" w:rsidP="004A33B4">
      <w:pPr>
        <w:shd w:val="clear" w:color="auto" w:fill="FFFFFF"/>
        <w:spacing w:after="0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000000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1.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Заповнити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таблицю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1:</w:t>
      </w:r>
    </w:p>
    <w:p w:rsidR="004A33B4" w:rsidRPr="004A33B4" w:rsidRDefault="004A33B4" w:rsidP="004A33B4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Таблиця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1</w:t>
      </w:r>
    </w:p>
    <w:tbl>
      <w:tblPr>
        <w:tblStyle w:val="a3"/>
        <w:tblW w:w="850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1183"/>
        <w:gridCol w:w="1435"/>
        <w:gridCol w:w="1833"/>
        <w:gridCol w:w="2739"/>
      </w:tblGrid>
      <w:tr w:rsidR="004A33B4" w:rsidRPr="004A33B4" w:rsidTr="0074014C">
        <w:trPr>
          <w:jc w:val="center"/>
        </w:trPr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Марка</w:t>
            </w:r>
          </w:p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машини</w:t>
            </w:r>
            <w:proofErr w:type="spellEnd"/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Ширина захвату, м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Висота</w:t>
            </w:r>
            <w:proofErr w:type="spellEnd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зрізу</w:t>
            </w:r>
            <w:proofErr w:type="spellEnd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, мм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Продуктивність</w:t>
            </w:r>
            <w:proofErr w:type="spellEnd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, га/год</w:t>
            </w:r>
          </w:p>
        </w:tc>
        <w:tc>
          <w:tcPr>
            <w:tcW w:w="2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Необхідна</w:t>
            </w:r>
            <w:proofErr w:type="spellEnd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трактора, </w:t>
            </w:r>
            <w:proofErr w:type="spellStart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потужність</w:t>
            </w:r>
            <w:proofErr w:type="spellEnd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двигуна</w:t>
            </w:r>
            <w:proofErr w:type="spellEnd"/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, кВт</w:t>
            </w:r>
          </w:p>
        </w:tc>
      </w:tr>
      <w:tr w:rsidR="004A33B4" w:rsidRPr="004A33B4" w:rsidTr="0074014C">
        <w:trPr>
          <w:trHeight w:val="301"/>
          <w:jc w:val="center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КСК-600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4A33B4" w:rsidRPr="004A33B4" w:rsidTr="0074014C">
        <w:trPr>
          <w:trHeight w:val="301"/>
          <w:jc w:val="center"/>
        </w:trPr>
        <w:tc>
          <w:tcPr>
            <w:tcW w:w="13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КСС-2,6А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A33B4" w:rsidRPr="004A33B4" w:rsidRDefault="004A33B4" w:rsidP="0074014C">
            <w:pPr>
              <w:shd w:val="clear" w:color="auto" w:fill="FFFFFF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4A33B4" w:rsidRPr="004A33B4" w:rsidRDefault="004A33B4" w:rsidP="004A33B4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2.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Описати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технологічні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регулювання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кормозбирального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комбайна КСК-600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_________________________________________________________</w:t>
      </w:r>
    </w:p>
    <w:p w:rsidR="004A33B4" w:rsidRPr="004A33B4" w:rsidRDefault="004A33B4" w:rsidP="004A33B4">
      <w:pPr>
        <w:shd w:val="clear" w:color="auto" w:fill="FFFFFF"/>
        <w:spacing w:after="0"/>
        <w:ind w:left="284" w:right="284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_________________________________________________________</w:t>
      </w:r>
      <w:bookmarkStart w:id="0" w:name="_GoBack"/>
      <w:bookmarkEnd w:id="0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3.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Накреслити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схему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живильно-подрібнювального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апарату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КСК-600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ind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4.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Дати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специфікацію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основних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деталей та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вузлів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силосозбирального</w:t>
      </w:r>
      <w:proofErr w:type="spellEnd"/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 xml:space="preserve"> комбайна КСС-2,6А (рис. 10)</w:t>
      </w:r>
    </w:p>
    <w:p w:rsidR="004A33B4" w:rsidRPr="004A33B4" w:rsidRDefault="004A33B4" w:rsidP="004A33B4">
      <w:pPr>
        <w:shd w:val="clear" w:color="auto" w:fill="FFFFFF"/>
        <w:jc w:val="center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AE3F903" wp14:editId="46D4E0A6">
            <wp:extent cx="3637915" cy="1396365"/>
            <wp:effectExtent l="0" t="0" r="635" b="0"/>
            <wp:docPr id="1" name="Рисунок 1" descr="D:\сг\Silskogospodarski_mashynu\Pz\Zvit Pz\Zvit Pz 10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г\Silskogospodarski_mashynu\Pz\Zvit Pz\Zvit Pz 10.files\image001.jp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7915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3B4" w:rsidRPr="004A33B4" w:rsidRDefault="004A33B4" w:rsidP="004A33B4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Рис. 10.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Технологічна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схема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роботи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силосозбирального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комбайна КСС-2,6А:</w:t>
      </w:r>
    </w:p>
    <w:p w:rsidR="004A33B4" w:rsidRPr="004A33B4" w:rsidRDefault="004A33B4" w:rsidP="004A33B4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2B587A"/>
          <w:sz w:val="24"/>
          <w:szCs w:val="24"/>
        </w:rPr>
        <w:t xml:space="preserve">1 -____________; 2 -____________; 3 -____________; 4 -____________; 5 -____________; 6 -____________; </w:t>
      </w:r>
    </w:p>
    <w:p w:rsidR="004A33B4" w:rsidRPr="004A33B4" w:rsidRDefault="004A33B4" w:rsidP="004A33B4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2B587A"/>
          <w:sz w:val="24"/>
          <w:szCs w:val="24"/>
        </w:rPr>
        <w:t xml:space="preserve">7 -____________;8 -___________; 9 -____________; 10 -____________; 11 -____________; 12 -____________; </w:t>
      </w:r>
    </w:p>
    <w:p w:rsidR="004A33B4" w:rsidRPr="004A33B4" w:rsidRDefault="004A33B4" w:rsidP="004A33B4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2B587A"/>
          <w:sz w:val="24"/>
          <w:szCs w:val="24"/>
        </w:rPr>
        <w:t>13 -____________.</w:t>
      </w:r>
    </w:p>
    <w:p w:rsidR="004A33B4" w:rsidRPr="004A33B4" w:rsidRDefault="004A33B4" w:rsidP="004A33B4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2B587A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jc w:val="center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4A33B4" w:rsidRPr="004A33B4" w:rsidRDefault="004A33B4" w:rsidP="004A33B4">
      <w:pPr>
        <w:spacing w:after="0"/>
        <w:jc w:val="center"/>
        <w:rPr>
          <w:rFonts w:ascii="Tahoma" w:hAnsi="Tahoma" w:cs="Tahoma"/>
          <w:sz w:val="24"/>
          <w:szCs w:val="24"/>
        </w:rPr>
      </w:pP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Контрольні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питання</w:t>
      </w:r>
      <w:proofErr w:type="spellEnd"/>
      <w:r w:rsidRPr="004A33B4">
        <w:rPr>
          <w:rFonts w:ascii="Tahoma" w:hAnsi="Tahoma" w:cs="Tahoma"/>
          <w:b/>
          <w:bCs/>
          <w:color w:val="2B587A"/>
          <w:sz w:val="24"/>
          <w:szCs w:val="24"/>
        </w:rPr>
        <w:t>:</w:t>
      </w:r>
    </w:p>
    <w:p w:rsidR="004A33B4" w:rsidRPr="004A33B4" w:rsidRDefault="004A33B4" w:rsidP="004A33B4">
      <w:pPr>
        <w:spacing w:after="0"/>
        <w:ind w:left="284" w:right="284" w:firstLine="709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2B587A"/>
          <w:sz w:val="24"/>
          <w:szCs w:val="24"/>
        </w:rPr>
        <w:t xml:space="preserve">1. Як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відбувається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технологічний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процес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роботи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комбайна КСС-2,6А?</w:t>
      </w:r>
    </w:p>
    <w:p w:rsidR="004A33B4" w:rsidRPr="004A33B4" w:rsidRDefault="004A33B4" w:rsidP="004A33B4">
      <w:pPr>
        <w:pStyle w:val="a9"/>
        <w:autoSpaceDE/>
        <w:spacing w:line="276" w:lineRule="auto"/>
        <w:ind w:left="284" w:right="284" w:firstLine="709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2B587A"/>
          <w:sz w:val="24"/>
          <w:szCs w:val="24"/>
        </w:rPr>
        <w:t xml:space="preserve">2. Яка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будова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та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основні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регулювання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мотовила комбайна КСС-2,6А?</w:t>
      </w:r>
    </w:p>
    <w:p w:rsidR="004A33B4" w:rsidRPr="004A33B4" w:rsidRDefault="004A33B4" w:rsidP="004A33B4">
      <w:pPr>
        <w:pStyle w:val="a9"/>
        <w:autoSpaceDE/>
        <w:spacing w:line="276" w:lineRule="auto"/>
        <w:ind w:left="284" w:right="284" w:firstLine="709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2B587A"/>
          <w:sz w:val="24"/>
          <w:szCs w:val="24"/>
        </w:rPr>
        <w:t xml:space="preserve">3.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Які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основні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регулювання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різального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апарату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комбайна КСС-2,6А?</w:t>
      </w:r>
    </w:p>
    <w:p w:rsidR="004A33B4" w:rsidRPr="004A33B4" w:rsidRDefault="004A33B4" w:rsidP="004A33B4">
      <w:pPr>
        <w:pStyle w:val="a9"/>
        <w:autoSpaceDE/>
        <w:spacing w:line="276" w:lineRule="auto"/>
        <w:ind w:left="284" w:right="284" w:firstLine="709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2B587A"/>
          <w:sz w:val="24"/>
          <w:szCs w:val="24"/>
        </w:rPr>
        <w:t xml:space="preserve">4. Як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регулюють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зазор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між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ножем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подрібнювального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барабану та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протирізальною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пластиною?</w:t>
      </w:r>
    </w:p>
    <w:p w:rsidR="004A33B4" w:rsidRPr="004A33B4" w:rsidRDefault="004A33B4" w:rsidP="004A33B4">
      <w:pPr>
        <w:pStyle w:val="a9"/>
        <w:autoSpaceDE/>
        <w:spacing w:line="276" w:lineRule="auto"/>
        <w:ind w:left="284" w:right="284" w:firstLine="709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2B587A"/>
          <w:sz w:val="24"/>
          <w:szCs w:val="24"/>
        </w:rPr>
        <w:lastRenderedPageBreak/>
        <w:t xml:space="preserve">5.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Якими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змінними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робочими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органами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комплектують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кормозбиральні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комбайни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>?</w:t>
      </w:r>
    </w:p>
    <w:p w:rsidR="004A33B4" w:rsidRPr="004A33B4" w:rsidRDefault="004A33B4" w:rsidP="004A33B4">
      <w:pPr>
        <w:pStyle w:val="21"/>
        <w:spacing w:line="276" w:lineRule="auto"/>
        <w:ind w:left="284" w:right="284" w:firstLine="709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2B587A"/>
          <w:sz w:val="24"/>
          <w:szCs w:val="24"/>
        </w:rPr>
        <w:t xml:space="preserve">6. Як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можна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змінювати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довжину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подрібнювання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скошеної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маси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в </w:t>
      </w:r>
      <w:proofErr w:type="spellStart"/>
      <w:r w:rsidRPr="004A33B4">
        <w:rPr>
          <w:rFonts w:ascii="Tahoma" w:hAnsi="Tahoma" w:cs="Tahoma"/>
          <w:color w:val="2B587A"/>
          <w:sz w:val="24"/>
          <w:szCs w:val="24"/>
        </w:rPr>
        <w:t>комбайні</w:t>
      </w:r>
      <w:proofErr w:type="spellEnd"/>
      <w:r w:rsidRPr="004A33B4">
        <w:rPr>
          <w:rFonts w:ascii="Tahoma" w:hAnsi="Tahoma" w:cs="Tahoma"/>
          <w:color w:val="2B587A"/>
          <w:sz w:val="24"/>
          <w:szCs w:val="24"/>
        </w:rPr>
        <w:t xml:space="preserve"> КСК-600?</w:t>
      </w:r>
    </w:p>
    <w:p w:rsidR="004A33B4" w:rsidRPr="004A33B4" w:rsidRDefault="004A33B4" w:rsidP="004A33B4">
      <w:pPr>
        <w:pStyle w:val="21"/>
        <w:spacing w:line="276" w:lineRule="auto"/>
        <w:ind w:left="284" w:right="284" w:firstLine="709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2B587A"/>
          <w:sz w:val="24"/>
          <w:szCs w:val="24"/>
        </w:rPr>
        <w:t> </w:t>
      </w:r>
    </w:p>
    <w:p w:rsidR="004A33B4" w:rsidRPr="004A33B4" w:rsidRDefault="004A33B4" w:rsidP="004A33B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4A33B4" w:rsidRPr="004A33B4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A33B4" w:rsidRPr="004A33B4" w:rsidRDefault="004A33B4" w:rsidP="0074014C">
            <w:pPr>
              <w:pStyle w:val="a5"/>
              <w:ind w:left="284" w:right="284" w:firstLine="567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4A33B4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4A33B4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A33B4" w:rsidRPr="004A33B4" w:rsidRDefault="004A33B4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4A33B4" w:rsidRPr="004A33B4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A33B4" w:rsidRPr="004A33B4" w:rsidRDefault="004A33B4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A33B4" w:rsidRPr="004A33B4" w:rsidRDefault="004A33B4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A33B4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4A33B4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4A33B4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4A33B4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4A33B4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4A33B4" w:rsidRPr="004A33B4" w:rsidRDefault="004A33B4" w:rsidP="004A33B4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4A33B4">
        <w:rPr>
          <w:rFonts w:ascii="Tahoma" w:hAnsi="Tahoma" w:cs="Tahoma"/>
          <w:color w:val="000000"/>
          <w:sz w:val="24"/>
          <w:szCs w:val="24"/>
        </w:rPr>
        <w:t> </w:t>
      </w:r>
    </w:p>
    <w:p w:rsidR="00142B64" w:rsidRPr="004A33B4" w:rsidRDefault="00142B64" w:rsidP="004A33B4">
      <w:pPr>
        <w:rPr>
          <w:rFonts w:ascii="Tahoma" w:hAnsi="Tahoma" w:cs="Tahoma"/>
          <w:sz w:val="24"/>
          <w:szCs w:val="24"/>
        </w:rPr>
      </w:pPr>
    </w:p>
    <w:sectPr w:rsidR="00142B64" w:rsidRPr="004A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77B28"/>
    <w:rsid w:val="00142B64"/>
    <w:rsid w:val="001B7166"/>
    <w:rsid w:val="00221F9A"/>
    <w:rsid w:val="00360EEC"/>
    <w:rsid w:val="00386058"/>
    <w:rsid w:val="004153E9"/>
    <w:rsid w:val="00450677"/>
    <w:rsid w:val="004A33B4"/>
    <w:rsid w:val="004C435B"/>
    <w:rsid w:val="005D2334"/>
    <w:rsid w:val="005E387D"/>
    <w:rsid w:val="006140AD"/>
    <w:rsid w:val="00686279"/>
    <w:rsid w:val="007916A3"/>
    <w:rsid w:val="008668DD"/>
    <w:rsid w:val="008926D6"/>
    <w:rsid w:val="008C0D91"/>
    <w:rsid w:val="008C13F7"/>
    <w:rsid w:val="009C3581"/>
    <w:rsid w:val="00A0200A"/>
    <w:rsid w:val="00B95547"/>
    <w:rsid w:val="00C4198C"/>
    <w:rsid w:val="00D02B60"/>
    <w:rsid w:val="00D725B7"/>
    <w:rsid w:val="00ED0926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60F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33B4"/>
    <w:pPr>
      <w:autoSpaceDE w:val="0"/>
      <w:autoSpaceDN w:val="0"/>
      <w:spacing w:after="0" w:line="240" w:lineRule="auto"/>
      <w:ind w:firstLine="36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&#1089;&#1075;\Silskogospodarski_mashynu\Pz\Zvit%20Pz\Zvit%20Pz%2010.files\image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2023-04-20T06:06:00Z</dcterms:created>
  <dcterms:modified xsi:type="dcterms:W3CDTF">2023-04-20T06:07:00Z</dcterms:modified>
</cp:coreProperties>
</file>