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D" w:rsidRPr="00DA5283" w:rsidRDefault="00C4483F" w:rsidP="00C4483F">
      <w:pPr>
        <w:shd w:val="clear" w:color="auto" w:fill="FFFFFF"/>
        <w:jc w:val="center"/>
        <w:rPr>
          <w:rFonts w:asciiTheme="majorHAnsi" w:eastAsia="Times New Roman" w:hAnsiTheme="majorHAnsi"/>
          <w:b/>
          <w:bCs/>
          <w:iCs/>
          <w:sz w:val="28"/>
          <w:szCs w:val="28"/>
          <w:lang w:val="uk-UA"/>
        </w:rPr>
      </w:pPr>
      <w:r>
        <w:rPr>
          <w:rFonts w:asciiTheme="majorHAnsi" w:eastAsia="Times New Roman" w:hAnsiTheme="majorHAnsi"/>
          <w:b/>
          <w:bCs/>
          <w:iCs/>
          <w:sz w:val="28"/>
          <w:szCs w:val="28"/>
          <w:lang w:val="uk-UA"/>
        </w:rPr>
        <w:t>ЛАБОРАТОРНА РОБОТА</w:t>
      </w:r>
    </w:p>
    <w:p w:rsidR="00B7381D" w:rsidRPr="00DA5283" w:rsidRDefault="00E45975" w:rsidP="00E45975">
      <w:pPr>
        <w:shd w:val="clear" w:color="auto" w:fill="FFFFFF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iCs/>
          <w:sz w:val="28"/>
          <w:szCs w:val="28"/>
          <w:lang w:val="uk-UA"/>
        </w:rPr>
        <w:t>У</w:t>
      </w:r>
      <w:r w:rsidR="00B7381D" w:rsidRPr="00DA5283">
        <w:rPr>
          <w:rFonts w:asciiTheme="majorHAnsi" w:hAnsiTheme="majorHAnsi"/>
          <w:b/>
          <w:bCs/>
          <w:iCs/>
          <w:sz w:val="28"/>
          <w:szCs w:val="28"/>
          <w:lang w:val="uk-UA"/>
        </w:rPr>
        <w:t>вімкнення трансформаторів на паралельну роботу</w:t>
      </w:r>
    </w:p>
    <w:p w:rsidR="00B7381D" w:rsidRPr="00DA5283" w:rsidRDefault="00E45975" w:rsidP="00E45975">
      <w:pPr>
        <w:shd w:val="clear" w:color="auto" w:fill="FFFFFF"/>
        <w:ind w:left="2410" w:hanging="2302"/>
        <w:rPr>
          <w:rFonts w:asciiTheme="majorHAnsi" w:hAnsiTheme="majorHAnsi"/>
          <w:bCs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iCs/>
          <w:sz w:val="28"/>
          <w:szCs w:val="28"/>
          <w:lang w:val="uk-UA"/>
        </w:rPr>
        <w:t xml:space="preserve">Мета роботи </w:t>
      </w:r>
      <w:r>
        <w:rPr>
          <w:rFonts w:asciiTheme="majorHAnsi" w:hAnsiTheme="majorHAnsi"/>
          <w:sz w:val="28"/>
          <w:szCs w:val="28"/>
          <w:lang w:val="uk-UA"/>
        </w:rPr>
        <w:t>о</w:t>
      </w:r>
      <w:r w:rsidR="00B7381D" w:rsidRPr="00DA5283">
        <w:rPr>
          <w:rFonts w:asciiTheme="majorHAnsi" w:hAnsiTheme="majorHAnsi"/>
          <w:sz w:val="28"/>
          <w:szCs w:val="28"/>
          <w:lang w:val="uk-UA"/>
        </w:rPr>
        <w:t xml:space="preserve">тримати практичні навички в проведенні фазування трансформаторів та засвоїти порядок </w:t>
      </w:r>
      <w:r>
        <w:rPr>
          <w:rFonts w:asciiTheme="majorHAnsi" w:hAnsiTheme="majorHAnsi"/>
          <w:sz w:val="28"/>
          <w:szCs w:val="28"/>
          <w:lang w:val="uk-UA"/>
        </w:rPr>
        <w:t>у</w:t>
      </w:r>
      <w:r w:rsidR="00B7381D" w:rsidRPr="00DA5283">
        <w:rPr>
          <w:rFonts w:asciiTheme="majorHAnsi" w:hAnsiTheme="majorHAnsi"/>
          <w:sz w:val="28"/>
          <w:szCs w:val="28"/>
          <w:lang w:val="uk-UA"/>
        </w:rPr>
        <w:t>вімкнення трансформаторів на паралельну роботу.</w:t>
      </w:r>
    </w:p>
    <w:p w:rsidR="00B7381D" w:rsidRPr="00DA5283" w:rsidRDefault="00B7381D" w:rsidP="00C4483F">
      <w:pPr>
        <w:shd w:val="clear" w:color="auto" w:fill="FFFFFF"/>
        <w:ind w:left="173"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КОРОТКІ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ТЕОРЕТИЧН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 xml:space="preserve">І 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В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ДОМОСТ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І</w:t>
      </w:r>
    </w:p>
    <w:p w:rsidR="00B7381D" w:rsidRPr="00DA5283" w:rsidRDefault="00B7381D" w:rsidP="00C4483F">
      <w:pPr>
        <w:shd w:val="clear" w:color="auto" w:fill="FFFFFF"/>
        <w:spacing w:before="50"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>Фазування трансформаторів</w:t>
      </w:r>
    </w:p>
    <w:p w:rsidR="00B7381D" w:rsidRPr="00DA5283" w:rsidRDefault="00E45975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eastAsia="Times New Roman" w:hAnsiTheme="majorHAnsi"/>
          <w:sz w:val="28"/>
          <w:szCs w:val="28"/>
          <w:lang w:val="uk-UA"/>
        </w:rPr>
        <w:t>У</w:t>
      </w:r>
      <w:r w:rsidR="00B7381D"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вімкнення трансформаторів на паралельну роботу необхідне для забезпечення їх сумарної потужності </w:t>
      </w:r>
      <w:r>
        <w:rPr>
          <w:rFonts w:asciiTheme="majorHAnsi" w:eastAsia="Times New Roman" w:hAnsiTheme="majorHAnsi"/>
          <w:sz w:val="28"/>
          <w:szCs w:val="28"/>
          <w:lang w:val="uk-UA"/>
        </w:rPr>
        <w:t>у</w:t>
      </w:r>
      <w:r w:rsidR="00B7381D"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вімкненій потужності навантаження. Перед </w:t>
      </w:r>
      <w:r>
        <w:rPr>
          <w:rFonts w:asciiTheme="majorHAnsi" w:eastAsia="Times New Roman" w:hAnsiTheme="majorHAnsi"/>
          <w:sz w:val="28"/>
          <w:szCs w:val="28"/>
          <w:lang w:val="uk-UA"/>
        </w:rPr>
        <w:t>у</w:t>
      </w:r>
      <w:r w:rsidR="00B7381D" w:rsidRPr="00DA5283">
        <w:rPr>
          <w:rFonts w:asciiTheme="majorHAnsi" w:eastAsia="Times New Roman" w:hAnsiTheme="majorHAnsi"/>
          <w:sz w:val="28"/>
          <w:szCs w:val="28"/>
          <w:lang w:val="uk-UA"/>
        </w:rPr>
        <w:t>вімкненням трансформаторів на паралельну роботу після виконання монтажних і ремонтних робіт необхідно провести фазування трансформаторів. Воно базується на визначенні однойменності фаз, які будуть з'єднуватись між собою. При цьому необхідно переконатись у відсутності напруги між парами затискачів вторинних обмоток, які будуть приєднуватись до загальної шини.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Для контролю відсутності напруги застосовуються вольтметри і лампи розжарювання при напрузі до 380 В, а також вказівники напруги при напрузі до </w:t>
      </w:r>
      <w:r w:rsidRPr="00DA5283">
        <w:rPr>
          <w:rFonts w:asciiTheme="majorHAnsi" w:eastAsia="Times New Roman" w:hAnsiTheme="majorHAnsi"/>
          <w:bCs/>
          <w:sz w:val="28"/>
          <w:szCs w:val="28"/>
          <w:lang w:val="uk-UA"/>
        </w:rPr>
        <w:t>10 кВ.</w:t>
      </w:r>
    </w:p>
    <w:p w:rsidR="00C4483F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i/>
          <w:sz w:val="28"/>
          <w:szCs w:val="28"/>
          <w:lang w:val="uk-UA"/>
        </w:rPr>
        <w:t>Є прямі і опосередковані методи фазування.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</w:t>
      </w:r>
    </w:p>
    <w:p w:rsidR="00C4483F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Прямий метод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фазування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виконується на тій напру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 xml:space="preserve">зі, на якій буде </w:t>
      </w:r>
      <w:proofErr w:type="spellStart"/>
      <w:r w:rsidR="00E45975">
        <w:rPr>
          <w:rFonts w:asciiTheme="majorHAnsi" w:eastAsia="Times New Roman" w:hAnsiTheme="majorHAnsi"/>
          <w:sz w:val="28"/>
          <w:szCs w:val="28"/>
          <w:lang w:val="uk-UA"/>
        </w:rPr>
        <w:t>здійснюватись</w:t>
      </w:r>
      <w:proofErr w:type="spellEnd"/>
      <w:r w:rsidR="00E45975">
        <w:rPr>
          <w:rFonts w:asciiTheme="majorHAnsi" w:eastAsia="Times New Roman" w:hAnsiTheme="majorHAnsi"/>
          <w:sz w:val="28"/>
          <w:szCs w:val="28"/>
          <w:lang w:val="uk-UA"/>
        </w:rPr>
        <w:t xml:space="preserve"> в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вімкнення трансформаторів. Прямі методи застосовуються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за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номінальн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ої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напру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ги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вторинних обмоток до 10 кВ. 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Опосередкований метод застосовуються для трансформаторів, вторинна напруга яких перевищує 10 кВ.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 xml:space="preserve">У 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>цьому випадку до вторинних обмоток кожного трансформатора приєднуються вимірювальні трансформатори напруги, а фазування буде здійснюватись на їх вторинних обмотках, що є більш безпечним для персоналу.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>На рис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.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1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на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>веден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о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схем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у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фазування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двох трансформаторів прямим методом за допомогою вольтметра. До початку фазування необхідно перевірити вольтметром наявність номінальної напруги між затискачами кожного трансформатора, після цього використовують заміри стосовно фазування.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Для цього один кінець вольтметра приєднують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 xml:space="preserve">до одного затискача, а другим – 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почергово торкаються трьох затискачів вторинної обмотки другого трансформатора. Таким чином здійснюють три заміри напруги між затискачами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аа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',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ав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', ас'. При тотожності груп з'єднань обмоток трансформаторів </w:t>
      </w:r>
      <w:r w:rsidRPr="00DA5283">
        <w:rPr>
          <w:rFonts w:asciiTheme="majorHAnsi" w:eastAsia="Times New Roman" w:hAnsiTheme="majorHAnsi"/>
          <w:iCs/>
          <w:sz w:val="28"/>
          <w:szCs w:val="28"/>
          <w:lang w:val="uk-UA"/>
        </w:rPr>
        <w:t xml:space="preserve">та 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правильним приєднанням до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ошиновки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один з цих замірів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має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бути нульовим, а два інших покажуть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міжфазну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напругу. Потім здійснюють заміри між затискачами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вв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', ва',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вс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 і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сс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',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са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',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св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'. Після закінчення замірів, заміри 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lastRenderedPageBreak/>
        <w:t>між якими вийшли нульові показники напруги, з'єднують для здійснення паралельної роботи трансформаторів. Якщо після перших трьох вимірювань (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аа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',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ав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', ас') жодне показання вольтметра не було рівним нулю, то це вказує на наявність здвигу по фазі напруг одного трансформатора відносно другого, а отже на неможливість їх паралельного ввімкнення.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>Умови ввімкнення трансформаторів на паралельну роботу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Крім </w:t>
      </w: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>тотожності груп з'єднання обмоток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, умовами ввімкнення трансформаторів на паралельну роботу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є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>рівність первинних і вторинних напруг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(рівність коефіцієнтів трансформації) з допустимим відхиленням не більше ±0,5%, а також рівність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напруг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короткого замикання </w:t>
      </w:r>
      <w:proofErr w:type="spellStart"/>
      <w:r w:rsidRPr="00DA5283">
        <w:rPr>
          <w:rFonts w:asciiTheme="majorHAnsi" w:eastAsia="Times New Roman" w:hAnsiTheme="majorHAnsi"/>
          <w:i/>
          <w:sz w:val="28"/>
          <w:szCs w:val="28"/>
          <w:lang w:val="uk-UA"/>
        </w:rPr>
        <w:t>и</w:t>
      </w:r>
      <w:r w:rsidRPr="00DA5283">
        <w:rPr>
          <w:rFonts w:asciiTheme="majorHAnsi" w:eastAsia="Times New Roman" w:hAnsiTheme="majorHAnsi"/>
          <w:i/>
          <w:sz w:val="28"/>
          <w:szCs w:val="28"/>
          <w:vertAlign w:val="subscript"/>
          <w:lang w:val="uk-UA"/>
        </w:rPr>
        <w:t>к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%, з допустимим відхиленням від середнього значення не </w:t>
      </w:r>
      <w:r w:rsidRPr="00DA5283">
        <w:rPr>
          <w:rFonts w:asciiTheme="majorHAnsi" w:eastAsia="Times New Roman" w:hAnsiTheme="majorHAnsi"/>
          <w:bCs/>
          <w:sz w:val="28"/>
          <w:szCs w:val="28"/>
          <w:lang w:val="uk-UA"/>
        </w:rPr>
        <w:t xml:space="preserve">більше 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>±10%.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Крім наведених основних умов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у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вімкнення трансформаторів на паралельну роботу, додається ще одна: </w:t>
      </w: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 xml:space="preserve">потужності трансформаторів не </w:t>
      </w:r>
      <w:r w:rsidR="00E45975">
        <w:rPr>
          <w:rFonts w:asciiTheme="majorHAnsi" w:eastAsia="Times New Roman" w:hAnsiTheme="majorHAnsi"/>
          <w:b/>
          <w:sz w:val="28"/>
          <w:szCs w:val="28"/>
          <w:lang w:val="uk-UA"/>
        </w:rPr>
        <w:t>мають</w:t>
      </w: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 xml:space="preserve"> перевищувати відношення  S</w:t>
      </w:r>
      <w:r w:rsidRPr="00DA5283">
        <w:rPr>
          <w:rFonts w:asciiTheme="majorHAnsi" w:eastAsia="Times New Roman" w:hAnsiTheme="majorHAnsi"/>
          <w:b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 xml:space="preserve"> : S</w:t>
      </w:r>
      <w:r w:rsidRPr="00DA5283">
        <w:rPr>
          <w:rFonts w:asciiTheme="majorHAnsi" w:eastAsia="Times New Roman" w:hAnsiTheme="majorHAnsi"/>
          <w:b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eastAsia="Times New Roman" w:hAnsiTheme="majorHAnsi"/>
          <w:b/>
          <w:sz w:val="28"/>
          <w:szCs w:val="28"/>
          <w:lang w:val="uk-UA"/>
        </w:rPr>
        <w:t xml:space="preserve"> = 1 : 3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>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/>
          <w:sz w:val="28"/>
          <w:szCs w:val="28"/>
          <w:lang w:val="uk-UA"/>
        </w:rPr>
      </w:pP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Невиконання кожної з наведених умов призводить до появи </w:t>
      </w:r>
      <w:proofErr w:type="spellStart"/>
      <w:r w:rsidRPr="00DA5283">
        <w:rPr>
          <w:rFonts w:asciiTheme="majorHAnsi" w:eastAsia="Times New Roman" w:hAnsiTheme="majorHAnsi"/>
          <w:sz w:val="28"/>
          <w:szCs w:val="28"/>
          <w:lang w:val="uk-UA"/>
        </w:rPr>
        <w:t>вирівнювальних</w:t>
      </w:r>
      <w:proofErr w:type="spellEnd"/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 струмів і перевантаженню одного з трансформаторів, що 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за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тривал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ої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їх робот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и не допускається згідно з п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>равил</w:t>
      </w:r>
      <w:r w:rsidR="00E45975">
        <w:rPr>
          <w:rFonts w:asciiTheme="majorHAnsi" w:eastAsia="Times New Roman" w:hAnsiTheme="majorHAnsi"/>
          <w:sz w:val="28"/>
          <w:szCs w:val="28"/>
          <w:lang w:val="uk-UA"/>
        </w:rPr>
        <w:t>ами</w:t>
      </w:r>
      <w:r w:rsidRPr="00DA5283">
        <w:rPr>
          <w:rFonts w:asciiTheme="majorHAnsi" w:eastAsia="Times New Roman" w:hAnsiTheme="majorHAnsi"/>
          <w:sz w:val="28"/>
          <w:szCs w:val="28"/>
          <w:lang w:val="uk-UA"/>
        </w:rPr>
        <w:t xml:space="preserve"> технічної експлуатації.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/>
          <w:sz w:val="28"/>
          <w:szCs w:val="28"/>
          <w:lang w:val="uk-UA"/>
        </w:rPr>
      </w:pPr>
    </w:p>
    <w:p w:rsidR="00B7381D" w:rsidRPr="00DA5283" w:rsidRDefault="00B7381D" w:rsidP="00C4483F">
      <w:pPr>
        <w:shd w:val="clear" w:color="auto" w:fill="FFFFFF"/>
        <w:spacing w:before="58" w:after="0"/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ВКАЗ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ВКИ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З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ТЕХНИКИ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БЕЗПЕКИ</w:t>
      </w:r>
    </w:p>
    <w:p w:rsidR="00B7381D" w:rsidRPr="00DA5283" w:rsidRDefault="00B7381D" w:rsidP="00C4483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Перед початком виконання роботи необхідно ознайомитись з інструкцією з безпеки праці, яка є в</w:t>
      </w:r>
      <w:r w:rsidR="00E45975">
        <w:rPr>
          <w:rFonts w:asciiTheme="majorHAnsi" w:hAnsiTheme="majorHAnsi" w:cs="Times New Roman"/>
          <w:sz w:val="28"/>
          <w:szCs w:val="28"/>
          <w:lang w:val="uk-UA"/>
        </w:rPr>
        <w:t xml:space="preserve"> лабораторії.</w:t>
      </w:r>
    </w:p>
    <w:p w:rsidR="00B7381D" w:rsidRPr="00DA5283" w:rsidRDefault="00B7381D" w:rsidP="00C4483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Виконувати приєднання в схемі дозволяється тільки на вимкн</w:t>
      </w:r>
      <w:r w:rsidR="00E45975">
        <w:rPr>
          <w:rFonts w:asciiTheme="majorHAnsi" w:hAnsiTheme="majorHAnsi" w:cs="Times New Roman"/>
          <w:sz w:val="28"/>
          <w:szCs w:val="28"/>
          <w:lang w:val="uk-UA"/>
        </w:rPr>
        <w:t>еному від мережі робочому місці.</w:t>
      </w:r>
    </w:p>
    <w:p w:rsidR="00B7381D" w:rsidRPr="00DA5283" w:rsidRDefault="00B7381D" w:rsidP="00C4483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Після проведених приєднань, 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забороняється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вмикати схему під </w:t>
      </w:r>
      <w:r w:rsidR="00E45975">
        <w:rPr>
          <w:rFonts w:asciiTheme="majorHAnsi" w:hAnsiTheme="majorHAnsi" w:cs="Times New Roman"/>
          <w:sz w:val="28"/>
          <w:szCs w:val="28"/>
          <w:lang w:val="uk-UA"/>
        </w:rPr>
        <w:t>напругу, без дозволу викладача.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C4483F" w:rsidP="00C4483F">
      <w:pPr>
        <w:shd w:val="clear" w:color="auto" w:fill="FFFFFF"/>
        <w:tabs>
          <w:tab w:val="left" w:pos="331"/>
        </w:tabs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ПОРЯДОК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ВИКОНАННЯ</w:t>
      </w:r>
      <w:r w:rsidRPr="00DA5283">
        <w:rPr>
          <w:rFonts w:asciiTheme="majorHAnsi" w:hAnsiTheme="majorHAnsi" w:cs="Arial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z w:val="28"/>
          <w:szCs w:val="28"/>
          <w:lang w:val="uk-UA"/>
        </w:rPr>
        <w:t>РОБОТИ</w:t>
      </w:r>
    </w:p>
    <w:p w:rsidR="00B7381D" w:rsidRPr="00DA5283" w:rsidRDefault="00B7381D" w:rsidP="00C4483F">
      <w:pPr>
        <w:shd w:val="clear" w:color="auto" w:fill="FFFFFF"/>
        <w:tabs>
          <w:tab w:val="left" w:pos="331"/>
        </w:tabs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B7381D" w:rsidRPr="00DA5283" w:rsidRDefault="00B7381D" w:rsidP="00C4483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Перед </w:t>
      </w:r>
      <w:r w:rsidRPr="00DA5283">
        <w:rPr>
          <w:rFonts w:asciiTheme="majorHAnsi" w:hAnsiTheme="majorHAnsi"/>
          <w:sz w:val="28"/>
          <w:szCs w:val="28"/>
          <w:lang w:val="uk-UA"/>
        </w:rPr>
        <w:t>початком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роботи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необхідно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ознайомитись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з короткими</w:t>
      </w:r>
      <w:r w:rsidR="00E83289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теоретичними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відомостями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та</w:t>
      </w:r>
      <w:r w:rsidRPr="00DA5283">
        <w:rPr>
          <w:rFonts w:asciiTheme="majorHAnsi" w:hAnsiTheme="majorHAnsi" w:cs="Arial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вказ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вками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Cs/>
          <w:sz w:val="28"/>
          <w:szCs w:val="28"/>
          <w:lang w:val="uk-UA"/>
        </w:rPr>
        <w:t>з</w:t>
      </w:r>
      <w:r w:rsidRPr="00DA5283">
        <w:rPr>
          <w:rFonts w:asciiTheme="majorHAnsi" w:hAnsiTheme="majorHAnsi" w:cs="Arial"/>
          <w:bCs/>
          <w:sz w:val="28"/>
          <w:szCs w:val="28"/>
          <w:lang w:val="uk-UA"/>
        </w:rPr>
        <w:t xml:space="preserve"> </w:t>
      </w:r>
      <w:r w:rsidR="00E83289">
        <w:rPr>
          <w:rFonts w:asciiTheme="majorHAnsi" w:hAnsiTheme="majorHAnsi"/>
          <w:sz w:val="28"/>
          <w:szCs w:val="28"/>
          <w:lang w:val="uk-UA"/>
        </w:rPr>
        <w:t>техніки безпеки.</w:t>
      </w:r>
    </w:p>
    <w:p w:rsidR="00B7381D" w:rsidRPr="00DA5283" w:rsidRDefault="00B7381D" w:rsidP="00C4483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Ознайомитись зі схемою фазування трансформаторів прямим методом (рис</w:t>
      </w:r>
      <w:r w:rsidR="00E83289">
        <w:rPr>
          <w:rFonts w:asciiTheme="majorHAnsi" w:hAnsiTheme="majorHAnsi"/>
          <w:sz w:val="28"/>
          <w:szCs w:val="28"/>
          <w:lang w:val="uk-UA"/>
        </w:rPr>
        <w:t>.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1), виписати паспортні д</w:t>
      </w:r>
      <w:r w:rsidR="00E83289">
        <w:rPr>
          <w:rFonts w:asciiTheme="majorHAnsi" w:hAnsiTheme="majorHAnsi"/>
          <w:sz w:val="28"/>
          <w:szCs w:val="28"/>
          <w:lang w:val="uk-UA"/>
        </w:rPr>
        <w:t>ані трансформаторів та приладів.</w:t>
      </w:r>
    </w:p>
    <w:p w:rsidR="00B7381D" w:rsidRPr="00DA5283" w:rsidRDefault="00B7381D" w:rsidP="00C4483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Зібрати схему фазування та показати її </w:t>
      </w:r>
      <w:r w:rsidR="00E83289">
        <w:rPr>
          <w:rFonts w:asciiTheme="majorHAnsi" w:hAnsiTheme="majorHAnsi"/>
          <w:sz w:val="28"/>
          <w:szCs w:val="28"/>
          <w:lang w:val="uk-UA"/>
        </w:rPr>
        <w:t>викладачу для перевірки.</w:t>
      </w:r>
    </w:p>
    <w:p w:rsidR="00B7381D" w:rsidRPr="00DA5283" w:rsidRDefault="00B7381D" w:rsidP="00C4483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Виконати фазування, а потім ввімкнути трансформатори на паралельну роботу. П</w:t>
      </w:r>
      <w:r w:rsidR="00E83289">
        <w:rPr>
          <w:rFonts w:asciiTheme="majorHAnsi" w:hAnsiTheme="majorHAnsi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83289">
        <w:rPr>
          <w:rFonts w:asciiTheme="majorHAnsi" w:hAnsiTheme="majorHAnsi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z w:val="28"/>
          <w:szCs w:val="28"/>
          <w:lang w:val="uk-UA"/>
        </w:rPr>
        <w:t>вімкненн</w:t>
      </w:r>
      <w:r w:rsidR="00E83289">
        <w:rPr>
          <w:rFonts w:asciiTheme="majorHAnsi" w:hAnsiTheme="majorHAnsi"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передбачен</w:t>
      </w:r>
      <w:r w:rsidR="00C4483F">
        <w:rPr>
          <w:rFonts w:asciiTheme="majorHAnsi" w:hAnsiTheme="majorHAnsi"/>
          <w:sz w:val="28"/>
          <w:szCs w:val="28"/>
          <w:lang w:val="uk-UA"/>
        </w:rPr>
        <w:t>о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, що коефіцієнти трансформації, напруги короткого замикання </w:t>
      </w:r>
      <w:proofErr w:type="spellStart"/>
      <w:r w:rsidRPr="00DA5283">
        <w:rPr>
          <w:rFonts w:asciiTheme="majorHAnsi" w:hAnsiTheme="majorHAnsi"/>
          <w:i/>
          <w:sz w:val="28"/>
          <w:szCs w:val="28"/>
          <w:lang w:val="uk-UA"/>
        </w:rPr>
        <w:t>и</w:t>
      </w:r>
      <w:r w:rsidRPr="00DA5283">
        <w:rPr>
          <w:rFonts w:asciiTheme="majorHAnsi" w:hAnsiTheme="majorHAnsi"/>
          <w:i/>
          <w:sz w:val="28"/>
          <w:szCs w:val="28"/>
          <w:vertAlign w:val="subscript"/>
          <w:lang w:val="uk-UA"/>
        </w:rPr>
        <w:t>к</w:t>
      </w:r>
      <w:proofErr w:type="spellEnd"/>
      <w:r w:rsidRPr="00DA5283">
        <w:rPr>
          <w:rFonts w:asciiTheme="majorHAnsi" w:hAnsiTheme="majorHAnsi"/>
          <w:sz w:val="28"/>
          <w:szCs w:val="28"/>
          <w:lang w:val="uk-UA"/>
        </w:rPr>
        <w:t xml:space="preserve"> % і групи з’єднання обох трансформаторів однакові і наперед відомі. Перед </w:t>
      </w:r>
      <w:r w:rsidR="00E83289">
        <w:rPr>
          <w:rFonts w:asciiTheme="majorHAnsi" w:hAnsiTheme="majorHAnsi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вімкненням необхідно переконатись в однаковій послідовності фаз обох трансформаторів. </w:t>
      </w:r>
    </w:p>
    <w:p w:rsidR="00B7381D" w:rsidRPr="00DA5283" w:rsidRDefault="00B7381D" w:rsidP="00C4483F">
      <w:pPr>
        <w:shd w:val="clear" w:color="auto" w:fill="FFFFFF"/>
        <w:tabs>
          <w:tab w:val="left" w:pos="284"/>
        </w:tabs>
        <w:spacing w:before="7" w:after="0"/>
        <w:ind w:left="284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lastRenderedPageBreak/>
        <w:t>Якщо нейтралі обох трансформаторів ізольовані, то необхідно з’єднати перемичкою два затискачі рубильника 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/>
          <w:sz w:val="28"/>
          <w:szCs w:val="28"/>
          <w:lang w:val="uk-UA"/>
        </w:rPr>
        <w:t>, наприклад а - а'. Потім при вимкненому рубильнику 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3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40092">
        <w:rPr>
          <w:rFonts w:asciiTheme="majorHAnsi" w:hAnsiTheme="majorHAnsi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z w:val="28"/>
          <w:szCs w:val="28"/>
          <w:lang w:val="uk-UA"/>
        </w:rPr>
        <w:t>вімкнути рубильник 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і перевірити вольтметром напругу між затискачами  в - в</w:t>
      </w:r>
      <w:r w:rsidRPr="00DA5283">
        <w:rPr>
          <w:rFonts w:asciiTheme="majorHAnsi" w:hAnsiTheme="majorHAnsi"/>
          <w:sz w:val="28"/>
          <w:szCs w:val="28"/>
          <w:vertAlign w:val="superscript"/>
          <w:lang w:val="uk-UA"/>
        </w:rPr>
        <w:t>'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і с - с</w:t>
      </w:r>
      <w:r w:rsidRPr="00DA5283">
        <w:rPr>
          <w:rFonts w:asciiTheme="majorHAnsi" w:hAnsiTheme="majorHAnsi"/>
          <w:sz w:val="28"/>
          <w:szCs w:val="28"/>
          <w:vertAlign w:val="superscript"/>
          <w:lang w:val="uk-UA"/>
        </w:rPr>
        <w:t>'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рубильника 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. Ці напруги </w:t>
      </w:r>
      <w:r w:rsidR="00E40092">
        <w:rPr>
          <w:rFonts w:asciiTheme="majorHAnsi" w:hAnsiTheme="majorHAnsi"/>
          <w:sz w:val="28"/>
          <w:szCs w:val="28"/>
          <w:lang w:val="uk-UA"/>
        </w:rPr>
        <w:t>мають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бути рівні нулю.</w:t>
      </w:r>
    </w:p>
    <w:p w:rsidR="00B7381D" w:rsidRPr="00DA5283" w:rsidRDefault="00B7381D" w:rsidP="00C4483F">
      <w:pPr>
        <w:shd w:val="clear" w:color="auto" w:fill="FFFFFF"/>
        <w:tabs>
          <w:tab w:val="left" w:pos="284"/>
        </w:tabs>
        <w:spacing w:before="7" w:after="0"/>
        <w:ind w:left="284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Якщо нейтралі трансформаторів глухо заземлені (мають загальну точку з’єднання), то встановлення перемички а </w:t>
      </w:r>
      <w:r w:rsidR="00E40092">
        <w:rPr>
          <w:rFonts w:asciiTheme="majorHAnsi" w:hAnsiTheme="majorHAnsi"/>
          <w:sz w:val="28"/>
          <w:szCs w:val="28"/>
          <w:lang w:val="uk-UA"/>
        </w:rPr>
        <w:t>–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а</w:t>
      </w:r>
      <w:r w:rsidRPr="00DA5283">
        <w:rPr>
          <w:rFonts w:asciiTheme="majorHAnsi" w:hAnsiTheme="majorHAnsi"/>
          <w:sz w:val="28"/>
          <w:szCs w:val="28"/>
          <w:vertAlign w:val="superscript"/>
          <w:lang w:val="uk-UA"/>
        </w:rPr>
        <w:t>'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не потрібна. Між затискачами в - в</w:t>
      </w:r>
      <w:r w:rsidRPr="00DA5283">
        <w:rPr>
          <w:rFonts w:asciiTheme="majorHAnsi" w:hAnsiTheme="majorHAnsi"/>
          <w:sz w:val="28"/>
          <w:szCs w:val="28"/>
          <w:vertAlign w:val="superscript"/>
          <w:lang w:val="uk-UA"/>
        </w:rPr>
        <w:t>'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і с - с</w:t>
      </w:r>
      <w:r w:rsidRPr="00DA5283">
        <w:rPr>
          <w:rFonts w:asciiTheme="majorHAnsi" w:hAnsiTheme="majorHAnsi"/>
          <w:sz w:val="28"/>
          <w:szCs w:val="28"/>
          <w:vertAlign w:val="superscript"/>
          <w:lang w:val="uk-UA"/>
        </w:rPr>
        <w:t>'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40092">
        <w:rPr>
          <w:rFonts w:asciiTheme="majorHAnsi" w:hAnsiTheme="majorHAnsi"/>
          <w:sz w:val="28"/>
          <w:szCs w:val="28"/>
          <w:lang w:val="uk-UA"/>
        </w:rPr>
        <w:t xml:space="preserve">має </w:t>
      </w:r>
      <w:r w:rsidRPr="00DA5283">
        <w:rPr>
          <w:rFonts w:asciiTheme="majorHAnsi" w:hAnsiTheme="majorHAnsi"/>
          <w:sz w:val="28"/>
          <w:szCs w:val="28"/>
          <w:lang w:val="uk-UA"/>
        </w:rPr>
        <w:t>бути лінійна напруга, в протилежному випадку необх</w:t>
      </w:r>
      <w:r w:rsidR="00E40092">
        <w:rPr>
          <w:rFonts w:asciiTheme="majorHAnsi" w:hAnsiTheme="majorHAnsi"/>
          <w:sz w:val="28"/>
          <w:szCs w:val="28"/>
          <w:lang w:val="uk-UA"/>
        </w:rPr>
        <w:t>ідно змінити місцями дві будь-</w:t>
      </w:r>
      <w:r w:rsidRPr="00DA5283">
        <w:rPr>
          <w:rFonts w:asciiTheme="majorHAnsi" w:hAnsiTheme="majorHAnsi"/>
          <w:sz w:val="28"/>
          <w:szCs w:val="28"/>
          <w:lang w:val="uk-UA"/>
        </w:rPr>
        <w:t>які фази. Після фазування ввімкнути трансформатори на паралельну роботу рубильником 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/>
          <w:sz w:val="28"/>
          <w:szCs w:val="28"/>
          <w:lang w:val="uk-UA"/>
        </w:rPr>
        <w:t>.</w:t>
      </w:r>
    </w:p>
    <w:p w:rsidR="00B7381D" w:rsidRPr="00DA5283" w:rsidRDefault="00B7381D" w:rsidP="00C4483F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7" w:after="0"/>
        <w:ind w:left="284" w:hanging="284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Навантажити трансформатори ввімкненням рубильника 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3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. Опір навантаження </w:t>
      </w:r>
      <w:proofErr w:type="spellStart"/>
      <w:r w:rsidRPr="00DA5283">
        <w:rPr>
          <w:rFonts w:asciiTheme="majorHAnsi" w:hAnsiTheme="majorHAnsi"/>
          <w:sz w:val="28"/>
          <w:szCs w:val="28"/>
          <w:lang w:val="uk-UA"/>
        </w:rPr>
        <w:t>Р</w:t>
      </w:r>
      <w:r w:rsidRPr="00DA5283">
        <w:rPr>
          <w:rFonts w:asciiTheme="majorHAnsi" w:hAnsiTheme="majorHAnsi"/>
          <w:sz w:val="28"/>
          <w:szCs w:val="28"/>
          <w:vertAlign w:val="subscript"/>
          <w:lang w:val="uk-UA"/>
        </w:rPr>
        <w:t>н</w:t>
      </w:r>
      <w:proofErr w:type="spellEnd"/>
      <w:r w:rsidRPr="00DA5283">
        <w:rPr>
          <w:rFonts w:asciiTheme="majorHAnsi" w:hAnsiTheme="majorHAnsi"/>
          <w:sz w:val="28"/>
          <w:szCs w:val="28"/>
          <w:lang w:val="uk-UA"/>
        </w:rPr>
        <w:t xml:space="preserve"> поступово зменшувати реостатами, не доводячи його до нуля. Зробити три, чотири заміри і результати записати в табл</w:t>
      </w:r>
      <w:r w:rsidR="00E40092">
        <w:rPr>
          <w:rFonts w:asciiTheme="majorHAnsi" w:hAnsiTheme="majorHAnsi"/>
          <w:sz w:val="28"/>
          <w:szCs w:val="28"/>
          <w:lang w:val="uk-UA"/>
        </w:rPr>
        <w:t>.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1.</w:t>
      </w:r>
    </w:p>
    <w:p w:rsidR="00B7381D" w:rsidRPr="00DA5283" w:rsidRDefault="00B7381D" w:rsidP="00C4483F">
      <w:pPr>
        <w:pStyle w:val="a3"/>
        <w:shd w:val="clear" w:color="auto" w:fill="FFFFFF"/>
        <w:tabs>
          <w:tab w:val="left" w:pos="284"/>
        </w:tabs>
        <w:spacing w:before="7" w:after="0"/>
        <w:ind w:left="284" w:firstLine="567"/>
        <w:jc w:val="both"/>
        <w:rPr>
          <w:rFonts w:asciiTheme="majorHAnsi" w:hAnsiTheme="majorHAnsi" w:cs="Arial"/>
          <w:sz w:val="28"/>
          <w:szCs w:val="28"/>
          <w:lang w:val="uk-UA"/>
        </w:rPr>
      </w:pPr>
    </w:p>
    <w:p w:rsidR="00B7381D" w:rsidRPr="00DA5283" w:rsidRDefault="00B7381D" w:rsidP="00C4483F">
      <w:pPr>
        <w:pStyle w:val="a3"/>
        <w:shd w:val="clear" w:color="auto" w:fill="FFFFFF"/>
        <w:tabs>
          <w:tab w:val="left" w:pos="284"/>
        </w:tabs>
        <w:spacing w:before="7" w:after="0"/>
        <w:ind w:left="284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Зразок оформлення таблиці</w:t>
      </w:r>
      <w:r w:rsidR="00C4483F">
        <w:rPr>
          <w:rFonts w:asciiTheme="majorHAnsi" w:hAnsiTheme="majorHAnsi"/>
          <w:sz w:val="28"/>
          <w:szCs w:val="28"/>
          <w:lang w:val="uk-UA"/>
        </w:rPr>
        <w:t xml:space="preserve"> 1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896"/>
        <w:gridCol w:w="1624"/>
        <w:gridCol w:w="1620"/>
        <w:gridCol w:w="1625"/>
        <w:gridCol w:w="1765"/>
        <w:gridCol w:w="1607"/>
      </w:tblGrid>
      <w:tr w:rsidR="00B7381D" w:rsidRPr="00DA5283" w:rsidTr="00B7381D">
        <w:tc>
          <w:tcPr>
            <w:tcW w:w="175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№ результату</w:t>
            </w:r>
          </w:p>
        </w:tc>
        <w:tc>
          <w:tcPr>
            <w:tcW w:w="171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U</w:t>
            </w: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,</w:t>
            </w:r>
          </w:p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24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U</w:t>
            </w: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vertAlign w:val="subscript"/>
                <w:lang w:val="uk-UA"/>
              </w:rPr>
              <w:t>2І</w:t>
            </w: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,</w:t>
            </w:r>
          </w:p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24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U</w:t>
            </w: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vertAlign w:val="subscript"/>
                <w:lang w:val="uk-UA"/>
              </w:rPr>
              <w:t>2ІІ</w:t>
            </w: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,</w:t>
            </w:r>
          </w:p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1881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І,</w:t>
            </w:r>
          </w:p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152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B7381D" w:rsidRPr="00DA5283" w:rsidTr="00B7381D">
        <w:tc>
          <w:tcPr>
            <w:tcW w:w="175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71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B7381D" w:rsidRPr="00DA5283" w:rsidTr="00B7381D">
        <w:tc>
          <w:tcPr>
            <w:tcW w:w="175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71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B7381D" w:rsidRPr="00DA5283" w:rsidTr="00B7381D">
        <w:tc>
          <w:tcPr>
            <w:tcW w:w="175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1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  <w:tr w:rsidR="00B7381D" w:rsidRPr="00DA5283" w:rsidTr="00B7381D">
        <w:tc>
          <w:tcPr>
            <w:tcW w:w="175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DA5283">
              <w:rPr>
                <w:rFonts w:asciiTheme="majorHAnsi" w:hAnsiTheme="majorHAnsi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71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B7381D" w:rsidRPr="00DA5283" w:rsidRDefault="00B7381D" w:rsidP="00C4483F">
            <w:pPr>
              <w:pStyle w:val="a3"/>
              <w:tabs>
                <w:tab w:val="left" w:pos="284"/>
              </w:tabs>
              <w:ind w:left="0" w:firstLine="567"/>
              <w:jc w:val="center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</w:tr>
    </w:tbl>
    <w:p w:rsidR="00B7381D" w:rsidRPr="00DA5283" w:rsidRDefault="00B7381D" w:rsidP="00C4483F">
      <w:pPr>
        <w:pStyle w:val="a3"/>
        <w:shd w:val="clear" w:color="auto" w:fill="FFFFFF"/>
        <w:tabs>
          <w:tab w:val="left" w:pos="284"/>
        </w:tabs>
        <w:spacing w:after="0"/>
        <w:ind w:left="284" w:firstLine="567"/>
        <w:jc w:val="both"/>
        <w:rPr>
          <w:rFonts w:asciiTheme="majorHAnsi" w:hAnsiTheme="majorHAnsi" w:cs="Arial"/>
          <w:sz w:val="28"/>
          <w:szCs w:val="28"/>
          <w:lang w:val="uk-UA"/>
        </w:rPr>
      </w:pPr>
    </w:p>
    <w:p w:rsidR="00B7381D" w:rsidRPr="00DA5283" w:rsidRDefault="00B7381D" w:rsidP="00C4483F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before="7" w:after="0"/>
        <w:ind w:left="284" w:firstLine="0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 За результатами проведених вимірювань побудувати зовнішні характеристики на одному графіку:</w:t>
      </w:r>
    </w:p>
    <w:p w:rsidR="00B7381D" w:rsidRPr="00DA5283" w:rsidRDefault="00CF1DD7" w:rsidP="00C4483F">
      <w:pPr>
        <w:pStyle w:val="a3"/>
        <w:shd w:val="clear" w:color="auto" w:fill="FFFFFF"/>
        <w:tabs>
          <w:tab w:val="left" w:pos="567"/>
        </w:tabs>
        <w:spacing w:before="7" w:after="0"/>
        <w:ind w:left="284"/>
        <w:jc w:val="both"/>
        <w:rPr>
          <w:rFonts w:asciiTheme="majorHAnsi" w:hAnsiTheme="majorHAnsi" w:cs="Arial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Theme="majorHAnsi" w:cs="Arial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Theme="majorHAnsi" w:cs="Arial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Theme="majorHAnsi" w:cs="Arial"/>
              <w:sz w:val="28"/>
              <w:szCs w:val="28"/>
              <w:lang w:val="uk-UA"/>
            </w:rPr>
            <m:t>=</m:t>
          </m:r>
          <m:r>
            <w:rPr>
              <w:rFonts w:asciiTheme="majorHAnsi" w:hAnsiTheme="majorHAnsi" w:cs="Arial"/>
              <w:sz w:val="28"/>
              <w:szCs w:val="28"/>
              <w:lang w:val="uk-UA"/>
            </w:rPr>
            <m:t>⨍</m:t>
          </m:r>
          <m:d>
            <m:dPr>
              <m:ctrlPr>
                <w:rPr>
                  <w:rFonts w:ascii="Cambria Math" w:hAnsiTheme="majorHAnsi" w:cs="Arial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Theme="majorHAnsi" w:cs="Arial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Theme="majorHAnsi" w:hAnsiTheme="majorHAnsi" w:cs="Arial"/>
                      <w:sz w:val="28"/>
                      <w:szCs w:val="28"/>
                      <w:lang w:val="uk-UA"/>
                    </w:rPr>
                    <m:t>І</m:t>
                  </m:r>
                </m:e>
                <m:sub>
                  <m:r>
                    <w:rPr>
                      <w:rFonts w:ascii="Cambria Math" w:hAnsiTheme="majorHAnsi" w:cs="Arial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Theme="majorHAnsi" w:hAnsiTheme="majorHAnsi" w:cs="Arial"/>
                      <w:sz w:val="28"/>
                      <w:szCs w:val="28"/>
                      <w:lang w:val="uk-UA"/>
                    </w:rPr>
                    <m:t>І</m:t>
                  </m:r>
                </m:sub>
              </m:sSub>
            </m:e>
          </m:d>
          <m:r>
            <w:rPr>
              <w:rFonts w:ascii="Cambria Math" w:hAnsiTheme="majorHAnsi" w:cs="Arial"/>
              <w:sz w:val="28"/>
              <w:szCs w:val="28"/>
              <w:lang w:val="uk-UA"/>
            </w:rPr>
            <m:t xml:space="preserve">; </m:t>
          </m:r>
          <m:sSub>
            <m:sSubPr>
              <m:ctrlPr>
                <w:rPr>
                  <w:rFonts w:ascii="Cambria Math" w:hAnsiTheme="majorHAnsi" w:cs="Arial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Theme="majorHAnsi" w:cs="Arial"/>
                  <w:sz w:val="28"/>
                  <w:szCs w:val="28"/>
                  <w:lang w:val="uk-UA"/>
                </w:rPr>
                <m:t xml:space="preserve">         </m:t>
              </m:r>
              <m:r>
                <w:rPr>
                  <w:rFonts w:ascii="Cambria Math" w:hAnsi="Cambria Math" w:cs="Arial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Theme="majorHAnsi" w:cs="Arial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Theme="majorHAnsi" w:cs="Arial"/>
              <w:sz w:val="28"/>
              <w:szCs w:val="28"/>
              <w:lang w:val="uk-UA"/>
            </w:rPr>
            <m:t>=</m:t>
          </m:r>
          <m:r>
            <w:rPr>
              <w:rFonts w:asciiTheme="majorHAnsi" w:hAnsiTheme="majorHAnsi" w:cs="Arial"/>
              <w:sz w:val="28"/>
              <w:szCs w:val="28"/>
              <w:lang w:val="uk-UA"/>
            </w:rPr>
            <m:t>⨍</m:t>
          </m:r>
          <m:d>
            <m:dPr>
              <m:ctrlPr>
                <w:rPr>
                  <w:rFonts w:ascii="Cambria Math" w:hAnsiTheme="majorHAnsi" w:cs="Arial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Theme="majorHAnsi" w:cs="Arial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Theme="majorHAnsi" w:hAnsiTheme="majorHAnsi" w:cs="Arial"/>
                      <w:sz w:val="28"/>
                      <w:szCs w:val="28"/>
                      <w:lang w:val="uk-UA"/>
                    </w:rPr>
                    <m:t>І</m:t>
                  </m:r>
                </m:e>
                <m:sub>
                  <m:r>
                    <w:rPr>
                      <w:rFonts w:ascii="Cambria Math" w:hAnsiTheme="majorHAnsi" w:cs="Arial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Theme="majorHAnsi" w:hAnsiTheme="majorHAnsi" w:cs="Arial"/>
                      <w:sz w:val="28"/>
                      <w:szCs w:val="28"/>
                      <w:lang w:val="uk-UA"/>
                    </w:rPr>
                    <m:t>ІІ</m:t>
                  </m:r>
                </m:sub>
              </m:sSub>
            </m:e>
          </m:d>
          <m:r>
            <w:rPr>
              <w:rFonts w:ascii="Cambria Math" w:hAnsiTheme="majorHAnsi" w:cs="Arial"/>
              <w:sz w:val="28"/>
              <w:szCs w:val="28"/>
              <w:lang w:val="uk-UA"/>
            </w:rPr>
            <m:t xml:space="preserve">;       </m:t>
          </m:r>
          <m:sSub>
            <m:sSubPr>
              <m:ctrlPr>
                <w:rPr>
                  <w:rFonts w:ascii="Cambria Math" w:hAnsiTheme="majorHAnsi" w:cs="Arial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Theme="majorHAnsi" w:hAnsiTheme="majorHAnsi" w:cs="Arial"/>
                  <w:sz w:val="28"/>
                  <w:szCs w:val="28"/>
                  <w:lang w:val="uk-UA"/>
                </w:rPr>
                <m:t>а</m:t>
              </m:r>
            </m:sub>
          </m:sSub>
          <m:r>
            <w:rPr>
              <w:rFonts w:ascii="Cambria Math" w:hAnsiTheme="majorHAnsi" w:cs="Arial"/>
              <w:sz w:val="28"/>
              <w:szCs w:val="28"/>
              <w:lang w:val="uk-UA"/>
            </w:rPr>
            <m:t>=</m:t>
          </m:r>
          <m:r>
            <w:rPr>
              <w:rFonts w:asciiTheme="majorHAnsi" w:hAnsiTheme="majorHAnsi" w:cs="Arial"/>
              <w:sz w:val="28"/>
              <w:szCs w:val="28"/>
              <w:lang w:val="uk-UA"/>
            </w:rPr>
            <m:t>⨍</m:t>
          </m:r>
          <m:d>
            <m:dPr>
              <m:ctrlPr>
                <w:rPr>
                  <w:rFonts w:ascii="Cambria Math" w:hAnsiTheme="majorHAnsi" w:cs="Arial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Theme="majorHAnsi" w:hAnsiTheme="majorHAnsi" w:cs="Arial"/>
                  <w:sz w:val="28"/>
                  <w:szCs w:val="28"/>
                  <w:lang w:val="uk-UA"/>
                </w:rPr>
                <m:t>І</m:t>
              </m:r>
            </m:e>
          </m:d>
          <m:r>
            <w:rPr>
              <w:rFonts w:ascii="Cambria Math" w:hAnsiTheme="majorHAnsi" w:cs="Arial"/>
              <w:sz w:val="28"/>
              <w:szCs w:val="28"/>
              <w:lang w:val="uk-UA"/>
            </w:rPr>
            <m:t>,</m:t>
          </m:r>
        </m:oMath>
      </m:oMathPara>
    </w:p>
    <w:p w:rsidR="00B7381D" w:rsidRPr="00DA5283" w:rsidRDefault="00B7381D" w:rsidP="00F32A8B">
      <w:pPr>
        <w:shd w:val="clear" w:color="auto" w:fill="FFFFFF"/>
        <w:tabs>
          <w:tab w:val="left" w:pos="567"/>
        </w:tabs>
        <w:spacing w:after="0"/>
        <w:ind w:firstLine="284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де: </w:t>
      </w:r>
    </w:p>
    <w:p w:rsidR="00B7381D" w:rsidRPr="00DA5283" w:rsidRDefault="00B7381D" w:rsidP="00C4483F">
      <w:pPr>
        <w:shd w:val="clear" w:color="auto" w:fill="FFFFFF"/>
        <w:tabs>
          <w:tab w:val="left" w:pos="567"/>
        </w:tabs>
        <w:spacing w:after="0"/>
        <w:ind w:left="1134"/>
        <w:jc w:val="both"/>
        <w:rPr>
          <w:rFonts w:asciiTheme="majorHAnsi" w:hAnsiTheme="majorHAnsi"/>
          <w:sz w:val="28"/>
          <w:szCs w:val="28"/>
          <w:lang w:val="uk-UA"/>
        </w:rPr>
      </w:pPr>
      <m:oMath>
        <m:r>
          <w:rPr>
            <w:rFonts w:asciiTheme="majorHAnsi" w:hAnsiTheme="majorHAnsi"/>
            <w:sz w:val="28"/>
            <w:szCs w:val="28"/>
            <w:lang w:val="uk-UA"/>
          </w:rPr>
          <m:t>І</m:t>
        </m:r>
        <m:r>
          <w:rPr>
            <w:rFonts w:ascii="Cambria Math" w:hAnsiTheme="maj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Theme="maj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Theme="majorHAnsi" w:hAnsiTheme="majorHAnsi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Theme="majorHAnsi"/>
                <w:sz w:val="28"/>
                <w:szCs w:val="28"/>
                <w:lang w:val="uk-UA"/>
              </w:rPr>
              <m:t>2</m:t>
            </m:r>
            <m:r>
              <w:rPr>
                <w:rFonts w:asciiTheme="majorHAnsi" w:hAnsiTheme="majorHAnsi"/>
                <w:sz w:val="28"/>
                <w:szCs w:val="28"/>
                <w:lang w:val="uk-UA"/>
              </w:rPr>
              <m:t>І</m:t>
            </m:r>
          </m:sub>
        </m:sSub>
        <m:r>
          <w:rPr>
            <w:rFonts w:ascii="Cambria Math" w:hAnsiTheme="majorHAnsi"/>
            <w:sz w:val="28"/>
            <w:szCs w:val="28"/>
            <w:lang w:val="uk-UA"/>
          </w:rPr>
          <m:t>+</m:t>
        </m:r>
        <m:r>
          <w:rPr>
            <w:rFonts w:ascii="Cambria Math" w:hAnsiTheme="majorHAnsi"/>
            <w:sz w:val="28"/>
            <w:szCs w:val="28"/>
            <w:lang w:val="uk-UA"/>
          </w:rPr>
          <m:t xml:space="preserve">  </m:t>
        </m:r>
      </m:oMath>
      <w:r w:rsidRPr="00DA5283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40092">
        <w:rPr>
          <w:rFonts w:asciiTheme="majorHAnsi" w:hAnsiTheme="majorHAnsi"/>
          <w:sz w:val="28"/>
          <w:szCs w:val="28"/>
          <w:lang w:val="uk-UA"/>
        </w:rPr>
        <w:t xml:space="preserve">– </w:t>
      </w:r>
      <w:r w:rsidRPr="00DA5283">
        <w:rPr>
          <w:rFonts w:asciiTheme="majorHAnsi" w:hAnsiTheme="majorHAnsi"/>
          <w:sz w:val="28"/>
          <w:szCs w:val="28"/>
          <w:lang w:val="uk-UA"/>
        </w:rPr>
        <w:t>сумарний струм навантаження.</w:t>
      </w:r>
    </w:p>
    <w:p w:rsidR="00B7381D" w:rsidRPr="00DA5283" w:rsidRDefault="00B7381D" w:rsidP="00C4483F">
      <w:pPr>
        <w:shd w:val="clear" w:color="auto" w:fill="FFFFFF"/>
        <w:spacing w:after="0"/>
        <w:ind w:left="1134"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F32A8B" w:rsidP="00F32A8B">
      <w:pPr>
        <w:pStyle w:val="a3"/>
        <w:spacing w:after="0"/>
        <w:ind w:left="0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ЗМІСТ ЗВІТУ</w:t>
      </w:r>
    </w:p>
    <w:p w:rsidR="00B7381D" w:rsidRPr="00DA5283" w:rsidRDefault="008C074A" w:rsidP="00F32A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Назва та мета роботи.</w:t>
      </w:r>
    </w:p>
    <w:p w:rsidR="00B7381D" w:rsidRPr="00DA5283" w:rsidRDefault="00B7381D" w:rsidP="00F32A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Короткі теоретичні відомості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F32A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Записати паспортні дані трансформаторів та приладів н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а яких проводяться випробування.</w:t>
      </w:r>
    </w:p>
    <w:p w:rsidR="00B7381D" w:rsidRPr="00DA5283" w:rsidRDefault="00B7381D" w:rsidP="00F32A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Накреслити та зібрати 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 xml:space="preserve">схему </w:t>
      </w:r>
      <w:proofErr w:type="spellStart"/>
      <w:r w:rsidR="008C074A">
        <w:rPr>
          <w:rFonts w:asciiTheme="majorHAnsi" w:hAnsiTheme="majorHAnsi" w:cs="Times New Roman"/>
          <w:sz w:val="28"/>
          <w:szCs w:val="28"/>
          <w:lang w:val="uk-UA"/>
        </w:rPr>
        <w:t>фазування</w:t>
      </w:r>
      <w:proofErr w:type="spellEnd"/>
      <w:r w:rsidR="008C074A">
        <w:rPr>
          <w:rFonts w:asciiTheme="majorHAnsi" w:hAnsiTheme="majorHAnsi" w:cs="Times New Roman"/>
          <w:sz w:val="28"/>
          <w:szCs w:val="28"/>
          <w:lang w:val="uk-UA"/>
        </w:rPr>
        <w:t xml:space="preserve"> трансформаторів.</w:t>
      </w:r>
    </w:p>
    <w:p w:rsidR="00B7381D" w:rsidRPr="00DA5283" w:rsidRDefault="00B7381D" w:rsidP="00F32A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Проведені заміри та результати записати в таблицю 1, зразок якої надано в методичних вказівка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х.</w:t>
      </w:r>
    </w:p>
    <w:p w:rsidR="00B7381D" w:rsidRPr="00DA5283" w:rsidRDefault="00B7381D" w:rsidP="00F32A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Побудувати графіки зовнішні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х характеристик трансформаторів.</w:t>
      </w:r>
    </w:p>
    <w:p w:rsidR="00B7381D" w:rsidRPr="00DA5283" w:rsidRDefault="00B7381D" w:rsidP="00F32A8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Дати відповіді на контрольні запитання та зробити висновки.</w:t>
      </w:r>
    </w:p>
    <w:p w:rsidR="00B7381D" w:rsidRPr="00DA5283" w:rsidRDefault="00B7381D" w:rsidP="00C4483F">
      <w:pPr>
        <w:shd w:val="clear" w:color="auto" w:fill="FFFFFF"/>
        <w:spacing w:after="0"/>
        <w:ind w:left="786"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733E45" w:rsidRDefault="00733E45" w:rsidP="00F32A8B">
      <w:pPr>
        <w:pStyle w:val="a3"/>
        <w:shd w:val="clear" w:color="auto" w:fill="FFFFFF"/>
        <w:spacing w:after="0"/>
        <w:ind w:left="142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B7381D" w:rsidRPr="00DA5283" w:rsidRDefault="00F32A8B" w:rsidP="00F32A8B">
      <w:pPr>
        <w:pStyle w:val="a3"/>
        <w:shd w:val="clear" w:color="auto" w:fill="FFFFFF"/>
        <w:spacing w:after="0"/>
        <w:ind w:left="142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lastRenderedPageBreak/>
        <w:t>КОНТРОЛЬНІ ПИТАННЯ ДО ЗАХИСТУ ЛАБОРАТОРНОЇ РОБОТИ:</w:t>
      </w:r>
    </w:p>
    <w:p w:rsidR="00B7381D" w:rsidRPr="00DA5283" w:rsidRDefault="00B7381D" w:rsidP="00C4483F">
      <w:pPr>
        <w:pStyle w:val="a3"/>
        <w:shd w:val="clear" w:color="auto" w:fill="FFFFFF"/>
        <w:spacing w:after="0"/>
        <w:ind w:left="927" w:firstLine="567"/>
        <w:rPr>
          <w:rFonts w:asciiTheme="majorHAnsi" w:hAnsiTheme="majorHAnsi"/>
          <w:b/>
          <w:spacing w:val="-22"/>
          <w:sz w:val="28"/>
          <w:szCs w:val="28"/>
          <w:lang w:val="uk-UA"/>
        </w:rPr>
      </w:pPr>
    </w:p>
    <w:p w:rsidR="00B7381D" w:rsidRPr="00DA5283" w:rsidRDefault="008C074A" w:rsidP="00F32A8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Проаналізувати</w:t>
      </w:r>
      <w:r w:rsidR="00F32A8B">
        <w:rPr>
          <w:rFonts w:asciiTheme="majorHAnsi" w:hAnsiTheme="majorHAnsi" w:cs="Times New Roman"/>
          <w:sz w:val="28"/>
          <w:szCs w:val="28"/>
          <w:lang w:val="uk-UA"/>
        </w:rPr>
        <w:t xml:space="preserve"> прямий метод </w:t>
      </w:r>
      <w:proofErr w:type="spellStart"/>
      <w:r w:rsidR="00F32A8B">
        <w:rPr>
          <w:rFonts w:asciiTheme="majorHAnsi" w:hAnsiTheme="majorHAnsi" w:cs="Times New Roman"/>
          <w:sz w:val="28"/>
          <w:szCs w:val="28"/>
          <w:lang w:val="uk-UA"/>
        </w:rPr>
        <w:t>фазування</w:t>
      </w:r>
      <w:proofErr w:type="spellEnd"/>
      <w:r w:rsidR="00F32A8B">
        <w:rPr>
          <w:rFonts w:asciiTheme="majorHAnsi" w:hAnsiTheme="majorHAnsi" w:cs="Times New Roman"/>
          <w:sz w:val="28"/>
          <w:szCs w:val="28"/>
          <w:lang w:val="uk-UA"/>
        </w:rPr>
        <w:t xml:space="preserve">  т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рансформаторів.</w:t>
      </w:r>
    </w:p>
    <w:p w:rsidR="00B7381D" w:rsidRPr="00DA5283" w:rsidRDefault="00F32A8B" w:rsidP="00F32A8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Проаналізу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вати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о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посередкований метод </w:t>
      </w:r>
      <w:proofErr w:type="spellStart"/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фазування</w:t>
      </w:r>
      <w:proofErr w:type="spellEnd"/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трансформаторів.</w:t>
      </w:r>
    </w:p>
    <w:p w:rsidR="00B7381D" w:rsidRPr="00DA5283" w:rsidRDefault="00B7381D" w:rsidP="00F32A8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Порядок виконання фазування.</w:t>
      </w:r>
    </w:p>
    <w:p w:rsidR="00B7381D" w:rsidRPr="00DA5283" w:rsidRDefault="00B7381D" w:rsidP="00F32A8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Умови ввімкнення трансформаторів на паралельну роботу.</w:t>
      </w:r>
    </w:p>
    <w:p w:rsidR="00B7381D" w:rsidRPr="00DA5283" w:rsidRDefault="00B7381D" w:rsidP="00F32A8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Які причини появи </w:t>
      </w:r>
      <w:proofErr w:type="spellStart"/>
      <w:r w:rsidRPr="00DA5283">
        <w:rPr>
          <w:rFonts w:asciiTheme="majorHAnsi" w:hAnsiTheme="majorHAnsi" w:cs="Times New Roman"/>
          <w:sz w:val="28"/>
          <w:szCs w:val="28"/>
          <w:lang w:val="uk-UA"/>
        </w:rPr>
        <w:t>вирівнювальних</w:t>
      </w:r>
      <w:proofErr w:type="spellEnd"/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струмів між вторинними обмотками трансформаторів п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ід час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їх паралельн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ої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робот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?</w:t>
      </w:r>
    </w:p>
    <w:p w:rsidR="00B7381D" w:rsidRPr="00DA5283" w:rsidRDefault="00F32A8B" w:rsidP="00F32A8B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Як 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розподіляється навантаження між паралельно працюючими трансформаторами?</w:t>
      </w:r>
    </w:p>
    <w:p w:rsidR="00B7381D" w:rsidRPr="00DA5283" w:rsidRDefault="00B7381D" w:rsidP="00C4483F">
      <w:pPr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8C074A" w:rsidP="00F32A8B">
      <w:pPr>
        <w:pStyle w:val="a3"/>
        <w:spacing w:after="0"/>
        <w:ind w:left="0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>МАТЕРІАЛЬНО-</w:t>
      </w:r>
      <w:r w:rsidR="00F32A8B"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ТЕХНІЧНЕ ЗАБЕЗПЕЧЕННЯ РОБОТИ</w:t>
      </w:r>
    </w:p>
    <w:p w:rsidR="00B7381D" w:rsidRPr="00DA5283" w:rsidRDefault="00B7381D" w:rsidP="00C4483F">
      <w:pPr>
        <w:pStyle w:val="a3"/>
        <w:spacing w:after="0"/>
        <w:ind w:left="927"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Методичні вказівки 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щодо виконання лабораторної роботи.</w:t>
      </w: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Трансформатор силовий три</w:t>
      </w:r>
      <w:r w:rsidR="00F32A8B">
        <w:rPr>
          <w:rFonts w:asciiTheme="majorHAnsi" w:hAnsiTheme="majorHAnsi" w:cs="Times New Roman"/>
          <w:sz w:val="28"/>
          <w:szCs w:val="28"/>
          <w:lang w:val="uk-UA"/>
        </w:rPr>
        <w:t>фазний ТС – 0,5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Вольтметр Э – 3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 xml:space="preserve">77, О – 250 В </w:t>
      </w:r>
      <w:proofErr w:type="spellStart"/>
      <w:r w:rsidR="008C074A">
        <w:rPr>
          <w:rFonts w:asciiTheme="majorHAnsi" w:hAnsiTheme="majorHAnsi" w:cs="Times New Roman"/>
          <w:sz w:val="28"/>
          <w:szCs w:val="28"/>
          <w:lang w:val="uk-UA"/>
        </w:rPr>
        <w:t>в</w:t>
      </w:r>
      <w:proofErr w:type="spellEnd"/>
      <w:r w:rsidR="008C074A">
        <w:rPr>
          <w:rFonts w:asciiTheme="majorHAnsi" w:hAnsiTheme="majorHAnsi" w:cs="Times New Roman"/>
          <w:sz w:val="28"/>
          <w:szCs w:val="28"/>
          <w:lang w:val="uk-UA"/>
        </w:rPr>
        <w:t xml:space="preserve"> кількості 2 шт.</w:t>
      </w: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Амперметр Э – 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377, О – 10 А в кількості 3 шт.</w:t>
      </w: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Автомат АП –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 xml:space="preserve"> 50 3МТ; 16 А в кількості 1 шт.</w:t>
      </w: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Рубильник триполюсний РП,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 xml:space="preserve"> 500 В, 100 А в кількості 3 шт.</w:t>
      </w:r>
    </w:p>
    <w:p w:rsidR="00B7381D" w:rsidRPr="00DA5283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Реос</w:t>
      </w:r>
      <w:r w:rsidR="008C074A">
        <w:rPr>
          <w:rFonts w:asciiTheme="majorHAnsi" w:hAnsiTheme="majorHAnsi" w:cs="Times New Roman"/>
          <w:sz w:val="28"/>
          <w:szCs w:val="28"/>
          <w:lang w:val="uk-UA"/>
        </w:rPr>
        <w:t>тат О – 10 Ом в кількості 3 шт.</w:t>
      </w:r>
    </w:p>
    <w:p w:rsidR="00B7381D" w:rsidRDefault="00B7381D" w:rsidP="00F32A8B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Комплект з’єднувальних провідників.</w:t>
      </w:r>
    </w:p>
    <w:p w:rsid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733E45" w:rsidRPr="00733E45" w:rsidRDefault="00733E45" w:rsidP="00733E45">
      <w:pPr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F32A8B" w:rsidP="00C4483F">
      <w:pPr>
        <w:spacing w:after="0"/>
        <w:ind w:firstLine="567"/>
        <w:rPr>
          <w:rFonts w:asciiTheme="majorHAnsi" w:hAnsiTheme="majorHAnsi"/>
          <w:sz w:val="28"/>
          <w:szCs w:val="28"/>
          <w:lang w:val="uk-UA"/>
        </w:rPr>
      </w:pPr>
      <w:r w:rsidRPr="00F32A8B">
        <w:rPr>
          <w:rFonts w:asciiTheme="majorHAnsi" w:hAnsiTheme="majorHAnsi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956988" cy="5115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44" cy="51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1D" w:rsidRPr="00DA5283" w:rsidRDefault="00733E45" w:rsidP="00C4483F">
      <w:pPr>
        <w:spacing w:after="0"/>
        <w:ind w:firstLine="567"/>
        <w:rPr>
          <w:rFonts w:asciiTheme="majorHAnsi" w:hAnsiTheme="majorHAnsi"/>
          <w:sz w:val="28"/>
          <w:szCs w:val="28"/>
          <w:lang w:val="uk-UA"/>
        </w:rPr>
      </w:pPr>
      <w:r w:rsidRPr="00733E45">
        <w:rPr>
          <w:rFonts w:asciiTheme="majorHAnsi" w:hAnsiTheme="majorHAnsi"/>
          <w:noProof/>
          <w:sz w:val="28"/>
          <w:szCs w:val="28"/>
          <w:lang w:val="uk-UA" w:eastAsia="uk-UA"/>
        </w:rPr>
        <w:drawing>
          <wp:inline distT="0" distB="0" distL="0" distR="0">
            <wp:extent cx="2145089" cy="3179135"/>
            <wp:effectExtent l="19050" t="0" r="7561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11" cy="31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1D" w:rsidRPr="00DA5283" w:rsidRDefault="00B7381D" w:rsidP="00C4483F">
      <w:pPr>
        <w:spacing w:after="0"/>
        <w:ind w:firstLine="567"/>
        <w:jc w:val="center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Рис</w:t>
      </w:r>
      <w:r w:rsidR="00F40FE8">
        <w:rPr>
          <w:rFonts w:asciiTheme="majorHAnsi" w:hAnsiTheme="majorHAnsi"/>
          <w:sz w:val="28"/>
          <w:szCs w:val="28"/>
          <w:lang w:val="uk-UA"/>
        </w:rPr>
        <w:t>.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1</w:t>
      </w:r>
      <w:r w:rsidR="00F40FE8">
        <w:rPr>
          <w:rFonts w:asciiTheme="majorHAnsi" w:hAnsiTheme="majorHAnsi"/>
          <w:sz w:val="28"/>
          <w:szCs w:val="28"/>
          <w:lang w:val="uk-UA"/>
        </w:rPr>
        <w:t xml:space="preserve">.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Схема </w:t>
      </w:r>
      <w:proofErr w:type="spellStart"/>
      <w:r w:rsidRPr="00DA5283">
        <w:rPr>
          <w:rFonts w:asciiTheme="majorHAnsi" w:hAnsiTheme="majorHAnsi"/>
          <w:sz w:val="28"/>
          <w:szCs w:val="28"/>
          <w:lang w:val="uk-UA"/>
        </w:rPr>
        <w:t>фазування</w:t>
      </w:r>
      <w:proofErr w:type="spellEnd"/>
      <w:r w:rsidRPr="00DA5283">
        <w:rPr>
          <w:rFonts w:asciiTheme="majorHAnsi" w:hAnsiTheme="majorHAnsi"/>
          <w:sz w:val="28"/>
          <w:szCs w:val="28"/>
          <w:lang w:val="uk-UA"/>
        </w:rPr>
        <w:t xml:space="preserve"> двох трансформаторів прямим методом за допомогою вольтметра</w:t>
      </w:r>
    </w:p>
    <w:p w:rsidR="00733E45" w:rsidRDefault="00733E45" w:rsidP="00F32A8B">
      <w:pPr>
        <w:shd w:val="clear" w:color="auto" w:fill="FFFFFF"/>
        <w:spacing w:before="240" w:after="0"/>
        <w:jc w:val="center"/>
        <w:rPr>
          <w:rFonts w:asciiTheme="majorHAnsi" w:hAnsiTheme="majorHAnsi"/>
          <w:b/>
          <w:bCs/>
          <w:iCs/>
          <w:sz w:val="28"/>
          <w:szCs w:val="28"/>
          <w:lang w:val="uk-UA"/>
        </w:rPr>
      </w:pPr>
    </w:p>
    <w:p w:rsidR="00733E45" w:rsidRDefault="00733E45" w:rsidP="00F32A8B">
      <w:pPr>
        <w:shd w:val="clear" w:color="auto" w:fill="FFFFFF"/>
        <w:spacing w:before="240" w:after="0"/>
        <w:jc w:val="center"/>
        <w:rPr>
          <w:rFonts w:asciiTheme="majorHAnsi" w:hAnsiTheme="majorHAnsi"/>
          <w:b/>
          <w:bCs/>
          <w:iCs/>
          <w:sz w:val="28"/>
          <w:szCs w:val="28"/>
          <w:lang w:val="uk-UA"/>
        </w:rPr>
      </w:pPr>
    </w:p>
    <w:p w:rsidR="00B7381D" w:rsidRPr="00DA5283" w:rsidRDefault="00F32A8B" w:rsidP="00F32A8B">
      <w:pPr>
        <w:shd w:val="clear" w:color="auto" w:fill="FFFFFF"/>
        <w:spacing w:before="240" w:after="0"/>
        <w:jc w:val="center"/>
        <w:rPr>
          <w:rFonts w:asciiTheme="majorHAnsi" w:hAnsiTheme="majorHAnsi"/>
          <w:b/>
          <w:bCs/>
          <w:iCs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iCs/>
          <w:sz w:val="28"/>
          <w:szCs w:val="28"/>
          <w:lang w:val="uk-UA"/>
        </w:rPr>
        <w:lastRenderedPageBreak/>
        <w:t xml:space="preserve">ЛАБОРАТОРНА РОБОТА </w:t>
      </w:r>
    </w:p>
    <w:p w:rsidR="00B7381D" w:rsidRPr="00DA5283" w:rsidRDefault="00B7381D" w:rsidP="00F32A8B">
      <w:pPr>
        <w:shd w:val="clear" w:color="auto" w:fill="FFFFFF"/>
        <w:spacing w:before="240" w:after="0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bCs/>
          <w:iCs/>
          <w:sz w:val="28"/>
          <w:szCs w:val="28"/>
          <w:lang w:val="uk-UA"/>
        </w:rPr>
        <w:t>Експлуатаційні випробування силового трансформатора</w:t>
      </w:r>
    </w:p>
    <w:p w:rsidR="00B7381D" w:rsidRPr="00DA5283" w:rsidRDefault="00B7381D" w:rsidP="00F32A8B">
      <w:pPr>
        <w:shd w:val="clear" w:color="auto" w:fill="FFFFFF"/>
        <w:spacing w:before="240" w:after="0"/>
        <w:ind w:left="2268" w:hanging="2268"/>
        <w:jc w:val="both"/>
        <w:rPr>
          <w:rFonts w:asciiTheme="majorHAnsi" w:hAnsiTheme="majorHAnsi"/>
          <w:bCs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bCs/>
          <w:iCs/>
          <w:sz w:val="28"/>
          <w:szCs w:val="28"/>
          <w:lang w:val="uk-UA"/>
        </w:rPr>
        <w:t>Мета роботи</w:t>
      </w:r>
      <w:r w:rsidR="00F32A8B">
        <w:rPr>
          <w:rFonts w:asciiTheme="majorHAnsi" w:hAnsiTheme="majorHAnsi"/>
          <w:b/>
          <w:bCs/>
          <w:iCs/>
          <w:sz w:val="28"/>
          <w:szCs w:val="28"/>
          <w:lang w:val="uk-UA"/>
        </w:rPr>
        <w:t xml:space="preserve"> </w:t>
      </w:r>
      <w:r w:rsidR="00F40FE8">
        <w:rPr>
          <w:rFonts w:asciiTheme="majorHAnsi" w:hAnsiTheme="majorHAnsi"/>
          <w:sz w:val="28"/>
          <w:szCs w:val="28"/>
          <w:lang w:val="uk-UA"/>
        </w:rPr>
        <w:t>о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знайомитися з обсягом і нормами експлуатаційних випробувань силових трансформаторів та отримати практичні навички в проведенні експлуатаційних випробувань силового трансформатора. </w:t>
      </w:r>
    </w:p>
    <w:p w:rsidR="00B7381D" w:rsidRPr="00DA5283" w:rsidRDefault="00B7381D" w:rsidP="00C4483F">
      <w:pPr>
        <w:shd w:val="clear" w:color="auto" w:fill="FFFFFF"/>
        <w:spacing w:after="0"/>
        <w:ind w:left="173" w:firstLine="567"/>
        <w:jc w:val="center"/>
        <w:rPr>
          <w:rFonts w:asciiTheme="majorHAnsi" w:hAnsiTheme="majorHAnsi"/>
          <w:b/>
          <w:spacing w:val="-6"/>
          <w:sz w:val="28"/>
          <w:szCs w:val="28"/>
          <w:lang w:val="uk-UA"/>
        </w:rPr>
      </w:pPr>
    </w:p>
    <w:p w:rsidR="00B7381D" w:rsidRPr="00DA5283" w:rsidRDefault="00B7381D" w:rsidP="00F32A8B">
      <w:pPr>
        <w:shd w:val="clear" w:color="auto" w:fill="FFFFFF"/>
        <w:spacing w:after="0"/>
        <w:ind w:left="173" w:hanging="31"/>
        <w:jc w:val="center"/>
        <w:rPr>
          <w:rFonts w:asciiTheme="majorHAnsi" w:hAnsiTheme="majorHAnsi" w:cs="Arial"/>
          <w:b/>
          <w:spacing w:val="-6"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КОРОТКІ</w:t>
      </w:r>
      <w:r w:rsidR="00F40FE8">
        <w:rPr>
          <w:rFonts w:asciiTheme="majorHAnsi" w:hAnsiTheme="majorHAnsi"/>
          <w:b/>
          <w:spacing w:val="-6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ТЕОРЕТИЧН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 xml:space="preserve">І 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В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І</w:t>
      </w: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ДОМОСТ</w:t>
      </w: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І</w:t>
      </w:r>
    </w:p>
    <w:p w:rsidR="00B7381D" w:rsidRPr="00DA5283" w:rsidRDefault="00B7381D" w:rsidP="00C4483F">
      <w:pPr>
        <w:shd w:val="clear" w:color="auto" w:fill="FFFFFF"/>
        <w:spacing w:after="0"/>
        <w:ind w:left="173" w:firstLine="567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 w:cs="Arial"/>
          <w:b/>
          <w:spacing w:val="-6"/>
          <w:sz w:val="28"/>
          <w:szCs w:val="28"/>
          <w:lang w:val="uk-UA"/>
        </w:rPr>
        <w:t>Загальні положення</w:t>
      </w:r>
    </w:p>
    <w:p w:rsidR="00B7381D" w:rsidRPr="00DA5283" w:rsidRDefault="00B7381D" w:rsidP="00C4483F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color w:val="000000"/>
          <w:spacing w:val="-1"/>
          <w:sz w:val="28"/>
          <w:szCs w:val="28"/>
          <w:lang w:val="uk-UA"/>
        </w:rPr>
        <w:t xml:space="preserve">Випробування, вимірювання та діагностику електрообладнання потрібно </w:t>
      </w:r>
      <w:r w:rsidRPr="00DA5283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 xml:space="preserve">проводити згідно з </w:t>
      </w:r>
      <w:r w:rsidR="00C07BF8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>н</w:t>
      </w:r>
      <w:r w:rsidRPr="00DA5283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>орм</w:t>
      </w:r>
      <w:r w:rsidR="00C07BF8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 xml:space="preserve">ами випробування електрообладнання </w:t>
      </w:r>
      <w:r w:rsidRPr="00DA5283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 xml:space="preserve">та </w:t>
      </w:r>
      <w:r w:rsidRPr="00DA5283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>галузеви</w:t>
      </w:r>
      <w:r w:rsidR="00C07BF8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>ми</w:t>
      </w:r>
      <w:r w:rsidRPr="00DA5283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="00C07BF8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>п</w:t>
      </w:r>
      <w:r w:rsidRPr="00DA5283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>равил</w:t>
      </w:r>
      <w:r w:rsidR="00C07BF8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>ами</w:t>
      </w:r>
      <w:r w:rsidRPr="00DA5283">
        <w:rPr>
          <w:rFonts w:asciiTheme="majorHAnsi" w:hAnsiTheme="majorHAnsi" w:cs="Times New Roman"/>
          <w:color w:val="000000"/>
          <w:spacing w:val="-5"/>
          <w:sz w:val="28"/>
          <w:szCs w:val="28"/>
          <w:lang w:val="uk-UA"/>
        </w:rPr>
        <w:t xml:space="preserve"> безпечної експлуатації електроустановок. У нормах подано </w:t>
      </w:r>
      <w:r w:rsidRPr="00DA5283">
        <w:rPr>
          <w:rFonts w:asciiTheme="majorHAnsi" w:hAnsiTheme="majorHAnsi" w:cs="Times New Roman"/>
          <w:color w:val="000000"/>
          <w:spacing w:val="-2"/>
          <w:sz w:val="28"/>
          <w:szCs w:val="28"/>
          <w:lang w:val="uk-UA"/>
        </w:rPr>
        <w:t>такі скорочення і позначення:</w:t>
      </w:r>
    </w:p>
    <w:p w:rsidR="00B7381D" w:rsidRPr="00DA5283" w:rsidRDefault="00B7381D" w:rsidP="00F32A8B">
      <w:pPr>
        <w:shd w:val="clear" w:color="auto" w:fill="FFFFFF"/>
        <w:tabs>
          <w:tab w:val="left" w:pos="709"/>
          <w:tab w:val="left" w:pos="993"/>
          <w:tab w:val="left" w:pos="1134"/>
        </w:tabs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i/>
          <w:color w:val="000000"/>
          <w:spacing w:val="1"/>
          <w:sz w:val="28"/>
          <w:szCs w:val="28"/>
          <w:lang w:val="uk-UA"/>
        </w:rPr>
        <w:t>К</w:t>
      </w:r>
      <w:r w:rsidR="00C07BF8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 xml:space="preserve"> –</w:t>
      </w:r>
      <w:r w:rsidRPr="00DA5283">
        <w:rPr>
          <w:rFonts w:asciiTheme="majorHAnsi" w:hAnsiTheme="majorHAnsi" w:cs="Times New Roman"/>
          <w:color w:val="000000"/>
          <w:spacing w:val="1"/>
          <w:sz w:val="28"/>
          <w:szCs w:val="28"/>
          <w:lang w:val="uk-UA"/>
        </w:rPr>
        <w:t xml:space="preserve"> випробування під час капітального ремонту обладнання;</w:t>
      </w:r>
    </w:p>
    <w:p w:rsidR="00B7381D" w:rsidRPr="00DA5283" w:rsidRDefault="00B7381D" w:rsidP="00F32A8B">
      <w:pPr>
        <w:shd w:val="clear" w:color="auto" w:fill="FFFFFF"/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П</w:t>
      </w:r>
      <w:r w:rsidR="00C07BF8"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–</w:t>
      </w:r>
      <w:r w:rsidRPr="00DA5283"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приймально-здавальні випробування під час першого ввімкнення після монтажу обладнання, або після</w:t>
      </w:r>
      <w:r w:rsidR="00F32A8B"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color w:val="000000"/>
          <w:sz w:val="28"/>
          <w:szCs w:val="28"/>
          <w:lang w:val="uk-UA"/>
        </w:rPr>
        <w:t>відновленого ремонту чи реконструкції;</w:t>
      </w:r>
    </w:p>
    <w:p w:rsidR="00B7381D" w:rsidRPr="00DA5283" w:rsidRDefault="00B7381D" w:rsidP="00F32A8B">
      <w:pPr>
        <w:shd w:val="clear" w:color="auto" w:fill="FFFFFF"/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i/>
          <w:color w:val="000000"/>
          <w:spacing w:val="-1"/>
          <w:sz w:val="28"/>
          <w:szCs w:val="28"/>
          <w:lang w:val="uk-UA"/>
        </w:rPr>
        <w:t>Т</w:t>
      </w:r>
      <w:r w:rsidR="00C07BF8">
        <w:rPr>
          <w:rFonts w:asciiTheme="majorHAnsi" w:hAnsiTheme="majorHAnsi" w:cs="Times New Roman"/>
          <w:color w:val="000000"/>
          <w:spacing w:val="-1"/>
          <w:sz w:val="28"/>
          <w:szCs w:val="28"/>
          <w:lang w:val="uk-UA"/>
        </w:rPr>
        <w:t xml:space="preserve"> –</w:t>
      </w:r>
      <w:r w:rsidRPr="00DA5283">
        <w:rPr>
          <w:rFonts w:asciiTheme="majorHAnsi" w:hAnsiTheme="majorHAnsi" w:cs="Times New Roman"/>
          <w:color w:val="000000"/>
          <w:spacing w:val="-1"/>
          <w:sz w:val="28"/>
          <w:szCs w:val="28"/>
          <w:lang w:val="uk-UA"/>
        </w:rPr>
        <w:t xml:space="preserve"> вимірювання та випробування під час поточних ремонтів і експлуатації, а </w:t>
      </w:r>
      <w:r w:rsidRPr="00DA5283">
        <w:rPr>
          <w:rFonts w:asciiTheme="majorHAnsi" w:hAnsiTheme="majorHAnsi" w:cs="Times New Roman"/>
          <w:color w:val="000000"/>
          <w:spacing w:val="-4"/>
          <w:sz w:val="28"/>
          <w:szCs w:val="28"/>
          <w:lang w:val="uk-UA"/>
        </w:rPr>
        <w:t>також міжремонтні з метою уточнення параметрів.</w:t>
      </w:r>
    </w:p>
    <w:p w:rsidR="00B7381D" w:rsidRPr="00DA5283" w:rsidRDefault="00B7381D" w:rsidP="00DA5283">
      <w:pPr>
        <w:pStyle w:val="Style7"/>
        <w:widowControl/>
        <w:spacing w:line="276" w:lineRule="auto"/>
        <w:ind w:firstLine="567"/>
        <w:jc w:val="both"/>
        <w:rPr>
          <w:rStyle w:val="FontStyle51"/>
          <w:rFonts w:asciiTheme="majorHAnsi" w:hAnsiTheme="majorHAnsi"/>
          <w:sz w:val="28"/>
          <w:szCs w:val="28"/>
        </w:rPr>
      </w:pP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До </w:t>
      </w:r>
      <w:r w:rsidRPr="00DA5283">
        <w:rPr>
          <w:rStyle w:val="FontStyle52"/>
          <w:rFonts w:asciiTheme="majorHAnsi" w:hAnsiTheme="majorHAnsi"/>
          <w:sz w:val="28"/>
          <w:szCs w:val="28"/>
        </w:rPr>
        <w:t>проведення вимірювань і випробувань</w:t>
      </w:r>
      <w:r w:rsidR="00C07BF8">
        <w:rPr>
          <w:rStyle w:val="FontStyle52"/>
          <w:rFonts w:asciiTheme="majorHAnsi" w:hAnsiTheme="majorHAnsi"/>
          <w:sz w:val="28"/>
          <w:szCs w:val="28"/>
        </w:rPr>
        <w:t>,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передбачених </w:t>
      </w:r>
      <w:r w:rsidR="00C07BF8">
        <w:rPr>
          <w:rStyle w:val="FontStyle52"/>
          <w:rFonts w:asciiTheme="majorHAnsi" w:hAnsiTheme="majorHAnsi"/>
          <w:sz w:val="28"/>
          <w:szCs w:val="28"/>
        </w:rPr>
        <w:t>нормами,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усе </w:t>
      </w:r>
      <w:r w:rsidRPr="00DA5283">
        <w:rPr>
          <w:rStyle w:val="FontStyle52"/>
          <w:rFonts w:asciiTheme="majorHAnsi" w:hAnsiTheme="majorHAnsi"/>
          <w:sz w:val="28"/>
          <w:szCs w:val="28"/>
        </w:rPr>
        <w:t>електрооблад</w:t>
      </w:r>
      <w:r w:rsidR="00C07BF8">
        <w:rPr>
          <w:rStyle w:val="FontStyle52"/>
          <w:rFonts w:asciiTheme="majorHAnsi" w:hAnsiTheme="majorHAnsi"/>
          <w:sz w:val="28"/>
          <w:szCs w:val="28"/>
        </w:rPr>
        <w:t>нання після виведення з роботи має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пройти зовнішній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огляд,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операції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повузлового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контролю, очищення від забруднень, усунення виявлених дефектів, згідно з інструкцією з експлуатації та документами </w:t>
      </w:r>
      <w:r w:rsidRPr="00DA5283">
        <w:rPr>
          <w:rStyle w:val="FontStyle51"/>
          <w:rFonts w:asciiTheme="majorHAnsi" w:hAnsiTheme="majorHAnsi"/>
          <w:sz w:val="28"/>
          <w:szCs w:val="28"/>
        </w:rPr>
        <w:t>на ремонт.</w:t>
      </w:r>
    </w:p>
    <w:p w:rsidR="00B7381D" w:rsidRPr="00DA5283" w:rsidRDefault="00B7381D" w:rsidP="00DA5283">
      <w:pPr>
        <w:pStyle w:val="Style9"/>
        <w:widowControl/>
        <w:spacing w:line="276" w:lineRule="auto"/>
        <w:ind w:firstLine="567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Випробування підвищеною напругою обов'язкове для електрообладнання </w:t>
      </w:r>
      <w:r w:rsidRPr="00F32A8B">
        <w:rPr>
          <w:rStyle w:val="FontStyle52"/>
          <w:rFonts w:asciiTheme="majorHAnsi" w:hAnsiTheme="majorHAnsi"/>
          <w:sz w:val="28"/>
          <w:szCs w:val="28"/>
        </w:rPr>
        <w:t>на</w:t>
      </w:r>
      <w:r w:rsidRPr="00DA5283">
        <w:rPr>
          <w:rStyle w:val="FontStyle52"/>
          <w:rFonts w:asciiTheme="majorHAnsi" w:hAnsiTheme="majorHAnsi"/>
          <w:spacing w:val="30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напругу вище 35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кВ </w:t>
      </w:r>
      <w:r w:rsidR="00C07BF8">
        <w:rPr>
          <w:rStyle w:val="FontStyle52"/>
          <w:rFonts w:asciiTheme="majorHAnsi" w:hAnsiTheme="majorHAnsi"/>
          <w:sz w:val="28"/>
          <w:szCs w:val="28"/>
        </w:rPr>
        <w:t>–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лише за наявності випробних пристроїв.</w:t>
      </w:r>
    </w:p>
    <w:p w:rsidR="00B7381D" w:rsidRPr="00F32A8B" w:rsidRDefault="00B7381D" w:rsidP="00DA5283">
      <w:pPr>
        <w:pStyle w:val="Style10"/>
        <w:widowControl/>
        <w:spacing w:line="276" w:lineRule="auto"/>
        <w:ind w:right="-81" w:firstLine="567"/>
        <w:jc w:val="both"/>
        <w:rPr>
          <w:rStyle w:val="FontStyle39"/>
          <w:rFonts w:asciiTheme="majorHAnsi" w:hAnsiTheme="majorHAnsi"/>
          <w:b/>
          <w:i w:val="0"/>
          <w:sz w:val="28"/>
          <w:szCs w:val="28"/>
        </w:rPr>
      </w:pPr>
      <w:r w:rsidRPr="00F32A8B">
        <w:rPr>
          <w:rStyle w:val="FontStyle39"/>
          <w:rFonts w:asciiTheme="majorHAnsi" w:hAnsiTheme="majorHAnsi"/>
          <w:b/>
          <w:i w:val="0"/>
          <w:sz w:val="28"/>
          <w:szCs w:val="28"/>
        </w:rPr>
        <w:t xml:space="preserve">Обсяг </w:t>
      </w:r>
      <w:r w:rsidRPr="00F32A8B">
        <w:rPr>
          <w:rStyle w:val="FontStyle40"/>
          <w:rFonts w:asciiTheme="majorHAnsi" w:hAnsiTheme="majorHAnsi"/>
          <w:i w:val="0"/>
          <w:sz w:val="28"/>
          <w:szCs w:val="28"/>
        </w:rPr>
        <w:t>і періодичність вимірювань і випробувань</w:t>
      </w:r>
      <w:r w:rsidR="00F32A8B" w:rsidRPr="00F32A8B">
        <w:rPr>
          <w:rStyle w:val="FontStyle40"/>
          <w:rFonts w:asciiTheme="majorHAnsi" w:hAnsiTheme="majorHAnsi"/>
          <w:i w:val="0"/>
          <w:sz w:val="28"/>
          <w:szCs w:val="28"/>
        </w:rPr>
        <w:t xml:space="preserve"> </w:t>
      </w:r>
      <w:r w:rsidRPr="00F32A8B">
        <w:rPr>
          <w:rStyle w:val="FontStyle39"/>
          <w:rFonts w:asciiTheme="majorHAnsi" w:hAnsiTheme="majorHAnsi"/>
          <w:b/>
          <w:i w:val="0"/>
          <w:sz w:val="28"/>
          <w:szCs w:val="28"/>
        </w:rPr>
        <w:t>трансформаторів</w:t>
      </w:r>
    </w:p>
    <w:p w:rsidR="00B7381D" w:rsidRPr="00DA5283" w:rsidRDefault="00B7381D" w:rsidP="00DA5283">
      <w:pPr>
        <w:pStyle w:val="Style9"/>
        <w:widowControl/>
        <w:tabs>
          <w:tab w:val="left" w:pos="10206"/>
        </w:tabs>
        <w:spacing w:line="276" w:lineRule="auto"/>
        <w:ind w:right="-81" w:firstLine="567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Види та обсяг вимірювань і випробувань силових трансформаторів та масляних реакторів </w:t>
      </w:r>
      <w:r w:rsidR="00C07BF8">
        <w:rPr>
          <w:rStyle w:val="FontStyle52"/>
          <w:rFonts w:asciiTheme="majorHAnsi" w:hAnsiTheme="majorHAnsi"/>
          <w:sz w:val="28"/>
          <w:szCs w:val="28"/>
        </w:rPr>
        <w:t>має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відповідати вказівкам, зазначеним </w:t>
      </w:r>
      <w:r w:rsidRPr="00DA5283">
        <w:rPr>
          <w:rStyle w:val="FontStyle51"/>
          <w:rFonts w:asciiTheme="majorHAnsi" w:hAnsiTheme="majorHAnsi"/>
          <w:sz w:val="28"/>
          <w:szCs w:val="28"/>
        </w:rPr>
        <w:t>у табл</w:t>
      </w:r>
      <w:r w:rsidR="00C07BF8">
        <w:rPr>
          <w:rStyle w:val="FontStyle51"/>
          <w:rFonts w:asciiTheme="majorHAnsi" w:hAnsiTheme="majorHAnsi"/>
          <w:sz w:val="28"/>
          <w:szCs w:val="28"/>
        </w:rPr>
        <w:t>.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1. До обсягу експлуатаційних вимірювань і випробувань належать:</w:t>
      </w:r>
    </w:p>
    <w:p w:rsidR="00B7381D" w:rsidRPr="00F32A8B" w:rsidRDefault="00B7381D" w:rsidP="00DA5283">
      <w:pPr>
        <w:pStyle w:val="Style11"/>
        <w:widowControl/>
        <w:tabs>
          <w:tab w:val="left" w:pos="10206"/>
        </w:tabs>
        <w:spacing w:line="276" w:lineRule="auto"/>
        <w:ind w:right="-81" w:firstLine="567"/>
        <w:jc w:val="both"/>
        <w:rPr>
          <w:rStyle w:val="FontStyle52"/>
          <w:rFonts w:asciiTheme="majorHAnsi" w:hAnsiTheme="majorHAnsi"/>
          <w:sz w:val="28"/>
          <w:szCs w:val="28"/>
          <w:u w:val="single"/>
        </w:rPr>
      </w:pPr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>Вимірювання опору ізоляції</w:t>
      </w:r>
    </w:p>
    <w:p w:rsidR="00B7381D" w:rsidRDefault="00B7381D" w:rsidP="00DA5283">
      <w:pPr>
        <w:pStyle w:val="Style11"/>
        <w:widowControl/>
        <w:tabs>
          <w:tab w:val="left" w:pos="10206"/>
        </w:tabs>
        <w:spacing w:line="276" w:lineRule="auto"/>
        <w:ind w:right="-81"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Проводиться </w:t>
      </w:r>
      <w:r w:rsidR="00F32A8B" w:rsidRPr="00DA5283">
        <w:rPr>
          <w:rStyle w:val="FontStyle52"/>
          <w:rFonts w:asciiTheme="majorHAnsi" w:hAnsiTheme="majorHAnsi"/>
          <w:sz w:val="28"/>
          <w:szCs w:val="28"/>
        </w:rPr>
        <w:t>мегаметром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на напругу 2,5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кВ. За опір ізоляції приймається однохвилинне значення опору R''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>60</w:t>
      </w:r>
      <w:r w:rsidRPr="00DA5283">
        <w:rPr>
          <w:rStyle w:val="FontStyle52"/>
          <w:rFonts w:asciiTheme="majorHAnsi" w:hAnsiTheme="majorHAnsi"/>
          <w:sz w:val="28"/>
          <w:szCs w:val="28"/>
        </w:rPr>
        <w:t>. Найменші допустимі значення опору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R''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>60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обмоток трансформатора на напругу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до </w:t>
      </w:r>
      <w:r w:rsidRPr="00DA5283">
        <w:rPr>
          <w:rStyle w:val="FontStyle52"/>
          <w:rFonts w:asciiTheme="majorHAnsi" w:hAnsiTheme="majorHAnsi"/>
          <w:sz w:val="28"/>
          <w:szCs w:val="28"/>
        </w:rPr>
        <w:t>35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кВ потужністю до 10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МВА наведені в табл</w:t>
      </w:r>
      <w:r w:rsidR="00C07BF8">
        <w:rPr>
          <w:rStyle w:val="FontStyle52"/>
          <w:rFonts w:asciiTheme="majorHAnsi" w:hAnsiTheme="majorHAnsi"/>
          <w:sz w:val="28"/>
          <w:szCs w:val="28"/>
        </w:rPr>
        <w:t xml:space="preserve">. </w:t>
      </w:r>
      <w:r w:rsidRPr="00DA5283">
        <w:rPr>
          <w:rStyle w:val="FontStyle52"/>
          <w:rFonts w:asciiTheme="majorHAnsi" w:hAnsiTheme="majorHAnsi"/>
          <w:sz w:val="28"/>
          <w:szCs w:val="28"/>
        </w:rPr>
        <w:t>1.</w:t>
      </w:r>
    </w:p>
    <w:p w:rsidR="00CB1C13" w:rsidRPr="00DA5283" w:rsidRDefault="00CB1C13" w:rsidP="00DA5283">
      <w:pPr>
        <w:pStyle w:val="Style11"/>
        <w:widowControl/>
        <w:tabs>
          <w:tab w:val="left" w:pos="10206"/>
        </w:tabs>
        <w:spacing w:line="276" w:lineRule="auto"/>
        <w:ind w:right="-81"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C07BF8" w:rsidRDefault="00B7381D" w:rsidP="00DA5283">
      <w:pPr>
        <w:pStyle w:val="Style11"/>
        <w:widowControl/>
        <w:tabs>
          <w:tab w:val="left" w:pos="10206"/>
        </w:tabs>
        <w:spacing w:line="276" w:lineRule="auto"/>
        <w:ind w:right="-81" w:firstLine="567"/>
        <w:jc w:val="both"/>
        <w:rPr>
          <w:rStyle w:val="FontStyle52"/>
          <w:rFonts w:asciiTheme="majorHAnsi" w:hAnsiTheme="majorHAnsi"/>
          <w:b/>
          <w:sz w:val="28"/>
          <w:szCs w:val="28"/>
        </w:rPr>
      </w:pPr>
      <w:r w:rsidRPr="00C07BF8">
        <w:rPr>
          <w:rStyle w:val="FontStyle52"/>
          <w:rFonts w:asciiTheme="majorHAnsi" w:hAnsiTheme="majorHAnsi"/>
          <w:b/>
          <w:sz w:val="28"/>
          <w:szCs w:val="28"/>
        </w:rPr>
        <w:t>Таблиця 1 – Допустимі значення опору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992"/>
        <w:gridCol w:w="992"/>
        <w:gridCol w:w="851"/>
        <w:gridCol w:w="993"/>
        <w:gridCol w:w="851"/>
        <w:gridCol w:w="992"/>
        <w:gridCol w:w="877"/>
      </w:tblGrid>
      <w:tr w:rsidR="00B7381D" w:rsidRPr="00DA5283" w:rsidTr="00B7381D">
        <w:tc>
          <w:tcPr>
            <w:tcW w:w="3510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 xml:space="preserve">Температура обмотки, </w:t>
            </w: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  <w:vertAlign w:val="superscript"/>
              </w:rPr>
              <w:t>0</w:t>
            </w: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С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5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4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3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60</w:t>
            </w:r>
          </w:p>
        </w:tc>
        <w:tc>
          <w:tcPr>
            <w:tcW w:w="877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70</w:t>
            </w:r>
          </w:p>
        </w:tc>
      </w:tr>
      <w:tr w:rsidR="00B7381D" w:rsidRPr="00DA5283" w:rsidTr="00B7381D">
        <w:tc>
          <w:tcPr>
            <w:tcW w:w="3510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Значення R''</w:t>
            </w: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  <w:vertAlign w:val="subscript"/>
              </w:rPr>
              <w:t>60</w:t>
            </w: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 xml:space="preserve">, </w:t>
            </w:r>
            <w:proofErr w:type="spellStart"/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МОм</w:t>
            </w:r>
            <w:proofErr w:type="spellEnd"/>
          </w:p>
        </w:tc>
        <w:tc>
          <w:tcPr>
            <w:tcW w:w="992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4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5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200</w:t>
            </w:r>
          </w:p>
        </w:tc>
        <w:tc>
          <w:tcPr>
            <w:tcW w:w="993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4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3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 w:firstLine="33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60</w:t>
            </w:r>
          </w:p>
        </w:tc>
        <w:tc>
          <w:tcPr>
            <w:tcW w:w="877" w:type="dxa"/>
            <w:vAlign w:val="center"/>
          </w:tcPr>
          <w:p w:rsidR="00B7381D" w:rsidRPr="00DA5283" w:rsidRDefault="00B7381D" w:rsidP="00F32A8B">
            <w:pPr>
              <w:pStyle w:val="Style11"/>
              <w:widowControl/>
              <w:tabs>
                <w:tab w:val="left" w:pos="10206"/>
              </w:tabs>
              <w:spacing w:line="276" w:lineRule="auto"/>
              <w:ind w:right="-81"/>
              <w:jc w:val="center"/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i/>
                <w:sz w:val="28"/>
                <w:szCs w:val="28"/>
              </w:rPr>
              <w:t>40</w:t>
            </w:r>
          </w:p>
        </w:tc>
      </w:tr>
    </w:tbl>
    <w:p w:rsidR="00B7381D" w:rsidRPr="00DA5283" w:rsidRDefault="00B7381D" w:rsidP="00DA5283">
      <w:pPr>
        <w:pStyle w:val="Style11"/>
        <w:widowControl/>
        <w:tabs>
          <w:tab w:val="left" w:pos="10206"/>
        </w:tabs>
        <w:spacing w:line="276" w:lineRule="auto"/>
        <w:ind w:right="-81"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B7381D" w:rsidP="00DA5283">
      <w:pPr>
        <w:pStyle w:val="Style14"/>
        <w:widowControl/>
        <w:tabs>
          <w:tab w:val="left" w:pos="10206"/>
        </w:tabs>
        <w:spacing w:line="276" w:lineRule="auto"/>
        <w:ind w:right="-81" w:firstLine="567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lastRenderedPageBreak/>
        <w:t xml:space="preserve">Значення коефіцієнта абсорбції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К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>абс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= R''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>60</w:t>
      </w:r>
      <w:r w:rsidRPr="00DA5283">
        <w:rPr>
          <w:rStyle w:val="FontStyle52"/>
          <w:rFonts w:asciiTheme="majorHAnsi" w:hAnsiTheme="majorHAnsi"/>
          <w:sz w:val="28"/>
          <w:szCs w:val="28"/>
        </w:rPr>
        <w:t>/R''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 xml:space="preserve">15 </w:t>
      </w:r>
      <w:r w:rsidRPr="00DA5283">
        <w:rPr>
          <w:rStyle w:val="FontStyle52"/>
          <w:rFonts w:asciiTheme="majorHAnsi" w:hAnsiTheme="majorHAnsi"/>
          <w:sz w:val="28"/>
          <w:szCs w:val="28"/>
        </w:rPr>
        <w:t>обмоток для трансформаторів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потужністю до 10 ООО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кВ·А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на напругу до 35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кВ включно при температурі </w:t>
      </w:r>
      <w:r w:rsidRPr="00DA5283">
        <w:rPr>
          <w:rStyle w:val="FontStyle54"/>
          <w:rFonts w:asciiTheme="majorHAnsi" w:hAnsiTheme="majorHAnsi"/>
          <w:sz w:val="28"/>
          <w:szCs w:val="28"/>
        </w:rPr>
        <w:t>10</w:t>
      </w:r>
      <w:r w:rsidR="00C07BF8">
        <w:rPr>
          <w:rStyle w:val="FontStyle54"/>
          <w:rFonts w:asciiTheme="majorHAnsi" w:hAnsiTheme="majorHAnsi"/>
          <w:sz w:val="28"/>
          <w:szCs w:val="28"/>
        </w:rPr>
        <w:t xml:space="preserve"> – 30</w:t>
      </w:r>
      <w:r w:rsidRPr="00DA5283">
        <w:rPr>
          <w:rStyle w:val="FontStyle54"/>
          <w:rFonts w:asciiTheme="majorHAnsi" w:hAnsiTheme="majorHAnsi"/>
          <w:sz w:val="28"/>
          <w:szCs w:val="28"/>
        </w:rPr>
        <w:t xml:space="preserve">°С </w:t>
      </w:r>
      <w:r w:rsidR="00C07BF8">
        <w:rPr>
          <w:rStyle w:val="FontStyle52"/>
          <w:rFonts w:asciiTheme="majorHAnsi" w:hAnsiTheme="majorHAnsi"/>
          <w:sz w:val="28"/>
          <w:szCs w:val="28"/>
        </w:rPr>
        <w:t>має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бути не менше ніж 1,3; дл</w:t>
      </w:r>
      <w:r w:rsidR="00C07BF8">
        <w:rPr>
          <w:rStyle w:val="FontStyle52"/>
          <w:rFonts w:asciiTheme="majorHAnsi" w:hAnsiTheme="majorHAnsi"/>
          <w:sz w:val="28"/>
          <w:szCs w:val="28"/>
        </w:rPr>
        <w:t xml:space="preserve">я обмоток 11О кВ і вище – 1,5 – </w:t>
      </w:r>
      <w:r w:rsidRPr="00DA5283">
        <w:rPr>
          <w:rStyle w:val="FontStyle52"/>
          <w:rFonts w:asciiTheme="majorHAnsi" w:hAnsiTheme="majorHAnsi"/>
          <w:sz w:val="28"/>
          <w:szCs w:val="28"/>
        </w:rPr>
        <w:t>2.</w:t>
      </w:r>
    </w:p>
    <w:p w:rsidR="00B7381D" w:rsidRPr="00F32A8B" w:rsidRDefault="00B7381D" w:rsidP="00DA5283">
      <w:pPr>
        <w:pStyle w:val="Style15"/>
        <w:widowControl/>
        <w:tabs>
          <w:tab w:val="left" w:pos="10206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 xml:space="preserve">Вимірювання опору ізоляції </w:t>
      </w:r>
      <w:proofErr w:type="spellStart"/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>ярмових</w:t>
      </w:r>
      <w:proofErr w:type="spellEnd"/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 xml:space="preserve"> балок, </w:t>
      </w:r>
      <w:r w:rsidR="00F32A8B">
        <w:rPr>
          <w:rStyle w:val="FontStyle52"/>
          <w:rFonts w:asciiTheme="majorHAnsi" w:hAnsiTheme="majorHAnsi"/>
          <w:sz w:val="28"/>
          <w:szCs w:val="28"/>
          <w:u w:val="single"/>
        </w:rPr>
        <w:t xml:space="preserve">пресуючи </w:t>
      </w:r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>кіл</w:t>
      </w:r>
      <w:r w:rsidR="00C07BF8">
        <w:rPr>
          <w:rStyle w:val="FontStyle52"/>
          <w:rFonts w:asciiTheme="majorHAnsi" w:hAnsiTheme="majorHAnsi"/>
          <w:sz w:val="28"/>
          <w:szCs w:val="28"/>
          <w:u w:val="single"/>
        </w:rPr>
        <w:t>ьця</w:t>
      </w:r>
      <w:r w:rsidR="00F32A8B">
        <w:rPr>
          <w:rStyle w:val="FontStyle52"/>
          <w:rFonts w:asciiTheme="majorHAnsi" w:hAnsiTheme="majorHAnsi"/>
          <w:sz w:val="28"/>
          <w:szCs w:val="28"/>
          <w:u w:val="single"/>
        </w:rPr>
        <w:t xml:space="preserve"> </w:t>
      </w:r>
      <w:r w:rsidRPr="00F32A8B">
        <w:rPr>
          <w:rStyle w:val="FontStyle51"/>
          <w:rFonts w:asciiTheme="majorHAnsi" w:hAnsiTheme="majorHAnsi"/>
          <w:sz w:val="28"/>
          <w:szCs w:val="28"/>
          <w:u w:val="single"/>
        </w:rPr>
        <w:t xml:space="preserve">і </w:t>
      </w:r>
      <w:r w:rsidR="00C07BF8">
        <w:rPr>
          <w:rStyle w:val="FontStyle52"/>
          <w:rFonts w:asciiTheme="majorHAnsi" w:hAnsiTheme="majorHAnsi"/>
          <w:sz w:val="28"/>
          <w:szCs w:val="28"/>
          <w:u w:val="single"/>
        </w:rPr>
        <w:t xml:space="preserve">доступних </w:t>
      </w:r>
      <w:proofErr w:type="spellStart"/>
      <w:r w:rsidR="00C07BF8">
        <w:rPr>
          <w:rStyle w:val="FontStyle52"/>
          <w:rFonts w:asciiTheme="majorHAnsi" w:hAnsiTheme="majorHAnsi"/>
          <w:sz w:val="28"/>
          <w:szCs w:val="28"/>
          <w:u w:val="single"/>
        </w:rPr>
        <w:t>стягувальних</w:t>
      </w:r>
      <w:proofErr w:type="spellEnd"/>
      <w:r w:rsidR="00C07BF8">
        <w:rPr>
          <w:rStyle w:val="FontStyle52"/>
          <w:rFonts w:asciiTheme="majorHAnsi" w:hAnsiTheme="majorHAnsi"/>
          <w:sz w:val="28"/>
          <w:szCs w:val="28"/>
          <w:u w:val="single"/>
        </w:rPr>
        <w:t xml:space="preserve"> </w:t>
      </w:r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>шпильок</w:t>
      </w:r>
      <w:r w:rsidR="00C07BF8">
        <w:rPr>
          <w:rStyle w:val="FontStyle52"/>
          <w:rFonts w:asciiTheme="majorHAnsi" w:hAnsiTheme="majorHAnsi"/>
          <w:sz w:val="28"/>
          <w:szCs w:val="28"/>
          <w:u w:val="single"/>
        </w:rPr>
        <w:t>.</w:t>
      </w:r>
    </w:p>
    <w:p w:rsidR="00B7381D" w:rsidRPr="00DA5283" w:rsidRDefault="00B7381D" w:rsidP="00DA5283">
      <w:pPr>
        <w:pStyle w:val="Style15"/>
        <w:widowControl/>
        <w:tabs>
          <w:tab w:val="left" w:pos="10206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Для виявлення замикання вимірювання проводиться 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мегаметром </w:t>
      </w:r>
      <w:r w:rsidRPr="00DA5283">
        <w:rPr>
          <w:rStyle w:val="FontStyle51"/>
          <w:rFonts w:asciiTheme="majorHAnsi" w:hAnsiTheme="majorHAnsi"/>
          <w:sz w:val="28"/>
          <w:szCs w:val="28"/>
        </w:rPr>
        <w:t>на</w:t>
      </w:r>
      <w:r w:rsidR="00F32A8B">
        <w:rPr>
          <w:rStyle w:val="FontStyle51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напругу 1 кВ або 2,5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кВ. Опір ізоляції не нормується, рекомендоване значення </w:t>
      </w:r>
      <w:r w:rsidR="00C07BF8">
        <w:rPr>
          <w:rStyle w:val="FontStyle52"/>
          <w:rFonts w:asciiTheme="majorHAnsi" w:hAnsiTheme="majorHAnsi"/>
          <w:sz w:val="28"/>
          <w:szCs w:val="28"/>
        </w:rPr>
        <w:t>–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не менше 10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МОм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. В експлуатації допускається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зниження </w:t>
      </w:r>
      <w:r w:rsidR="00C07BF8">
        <w:rPr>
          <w:rStyle w:val="FontStyle52"/>
          <w:rFonts w:asciiTheme="majorHAnsi" w:hAnsiTheme="majorHAnsi"/>
          <w:sz w:val="28"/>
          <w:szCs w:val="28"/>
        </w:rPr>
        <w:t xml:space="preserve">опору ізоляції не більше </w:t>
      </w:r>
      <w:r w:rsidRPr="00DA5283">
        <w:rPr>
          <w:rStyle w:val="FontStyle52"/>
          <w:rFonts w:asciiTheme="majorHAnsi" w:hAnsiTheme="majorHAnsi"/>
          <w:sz w:val="28"/>
          <w:szCs w:val="28"/>
        </w:rPr>
        <w:t>50% вихідної величини.</w:t>
      </w:r>
    </w:p>
    <w:p w:rsidR="00B7381D" w:rsidRPr="00F32A8B" w:rsidRDefault="00B7381D" w:rsidP="00DA5283">
      <w:pPr>
        <w:pStyle w:val="Style15"/>
        <w:widowControl/>
        <w:tabs>
          <w:tab w:val="left" w:pos="10206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  <w:u w:val="single"/>
        </w:rPr>
      </w:pPr>
      <w:r w:rsidRPr="00F32A8B">
        <w:rPr>
          <w:rStyle w:val="FontStyle52"/>
          <w:rFonts w:asciiTheme="majorHAnsi" w:hAnsiTheme="majorHAnsi"/>
          <w:sz w:val="28"/>
          <w:szCs w:val="28"/>
          <w:u w:val="single"/>
        </w:rPr>
        <w:t>Вимірювання тангенса кута діелектричних втрат</w:t>
      </w:r>
    </w:p>
    <w:p w:rsidR="00B7381D" w:rsidRDefault="00B7381D" w:rsidP="00DA5283">
      <w:pPr>
        <w:pStyle w:val="Style15"/>
        <w:widowControl/>
        <w:tabs>
          <w:tab w:val="left" w:pos="10206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 експлуатації проводиться вимірювання </w:t>
      </w:r>
      <w:proofErr w:type="spellStart"/>
      <w:r w:rsidRPr="00DA5283">
        <w:rPr>
          <w:rStyle w:val="FontStyle43"/>
          <w:rFonts w:asciiTheme="majorHAnsi" w:hAnsiTheme="majorHAnsi"/>
          <w:spacing w:val="30"/>
          <w:sz w:val="28"/>
          <w:szCs w:val="28"/>
        </w:rPr>
        <w:t>tgδ</w:t>
      </w:r>
      <w:proofErr w:type="spellEnd"/>
      <w:r w:rsidR="00F32A8B">
        <w:rPr>
          <w:rStyle w:val="FontStyle43"/>
          <w:rFonts w:asciiTheme="majorHAnsi" w:hAnsiTheme="majorHAnsi"/>
          <w:spacing w:val="30"/>
          <w:sz w:val="28"/>
          <w:szCs w:val="28"/>
        </w:rPr>
        <w:t xml:space="preserve"> </w:t>
      </w:r>
      <w:r w:rsidR="00C07BF8">
        <w:rPr>
          <w:rStyle w:val="FontStyle52"/>
          <w:rFonts w:asciiTheme="majorHAnsi" w:hAnsiTheme="majorHAnsi"/>
          <w:sz w:val="28"/>
          <w:szCs w:val="28"/>
        </w:rPr>
        <w:t xml:space="preserve">ізоляції обмоток на напругу </w:t>
      </w:r>
      <w:r w:rsidRPr="00DA5283">
        <w:rPr>
          <w:rStyle w:val="FontStyle52"/>
          <w:rFonts w:asciiTheme="majorHAnsi" w:hAnsiTheme="majorHAnsi"/>
          <w:sz w:val="28"/>
          <w:szCs w:val="28"/>
        </w:rPr>
        <w:t>1О</w:t>
      </w:r>
      <w:r w:rsidR="00F32A8B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кВ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і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вище.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Найбільші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значення </w:t>
      </w:r>
      <w:proofErr w:type="spellStart"/>
      <w:r w:rsidRPr="00DA5283">
        <w:rPr>
          <w:rStyle w:val="FontStyle43"/>
          <w:rFonts w:asciiTheme="majorHAnsi" w:hAnsiTheme="majorHAnsi"/>
          <w:spacing w:val="30"/>
          <w:sz w:val="28"/>
          <w:szCs w:val="28"/>
        </w:rPr>
        <w:t>tgδ</w:t>
      </w:r>
      <w:proofErr w:type="spellEnd"/>
      <w:r w:rsidR="00F32A8B">
        <w:rPr>
          <w:rStyle w:val="FontStyle43"/>
          <w:rFonts w:asciiTheme="majorHAnsi" w:hAnsiTheme="majorHAnsi"/>
          <w:spacing w:val="30"/>
          <w:sz w:val="28"/>
          <w:szCs w:val="28"/>
        </w:rPr>
        <w:t xml:space="preserve"> </w:t>
      </w:r>
      <w:r w:rsidR="00C07BF8">
        <w:rPr>
          <w:rStyle w:val="FontStyle52"/>
          <w:rFonts w:asciiTheme="majorHAnsi" w:hAnsiTheme="majorHAnsi"/>
          <w:sz w:val="28"/>
          <w:szCs w:val="28"/>
        </w:rPr>
        <w:t>ізоляції обмоток наведено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в табл</w:t>
      </w:r>
      <w:r w:rsidR="00C07BF8">
        <w:rPr>
          <w:rStyle w:val="FontStyle52"/>
          <w:rFonts w:asciiTheme="majorHAnsi" w:hAnsiTheme="majorHAnsi"/>
          <w:sz w:val="28"/>
          <w:szCs w:val="28"/>
        </w:rPr>
        <w:t>.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1.2.</w:t>
      </w:r>
    </w:p>
    <w:p w:rsidR="00C07BF8" w:rsidRPr="00DA5283" w:rsidRDefault="00C07BF8" w:rsidP="00DA5283">
      <w:pPr>
        <w:pStyle w:val="Style15"/>
        <w:widowControl/>
        <w:tabs>
          <w:tab w:val="left" w:pos="10206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C07BF8" w:rsidRDefault="00B7381D" w:rsidP="00DA5283">
      <w:pPr>
        <w:pStyle w:val="Style26"/>
        <w:widowControl/>
        <w:tabs>
          <w:tab w:val="left" w:pos="10206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b/>
          <w:sz w:val="28"/>
          <w:szCs w:val="28"/>
        </w:rPr>
      </w:pPr>
      <w:r w:rsidRPr="00C07BF8">
        <w:rPr>
          <w:rStyle w:val="FontStyle52"/>
          <w:rFonts w:asciiTheme="majorHAnsi" w:hAnsiTheme="majorHAnsi"/>
          <w:b/>
          <w:sz w:val="28"/>
          <w:szCs w:val="28"/>
        </w:rPr>
        <w:t xml:space="preserve">Таблиця 1.2 – Значення </w:t>
      </w:r>
      <w:proofErr w:type="spellStart"/>
      <w:r w:rsidRPr="00C07BF8">
        <w:rPr>
          <w:rStyle w:val="FontStyle43"/>
          <w:rFonts w:asciiTheme="majorHAnsi" w:hAnsiTheme="majorHAnsi"/>
          <w:b/>
          <w:spacing w:val="30"/>
          <w:sz w:val="28"/>
          <w:szCs w:val="28"/>
        </w:rPr>
        <w:t>tgδ</w:t>
      </w:r>
      <w:proofErr w:type="spellEnd"/>
      <w:r w:rsidR="00F32A8B" w:rsidRPr="00C07BF8">
        <w:rPr>
          <w:rStyle w:val="FontStyle43"/>
          <w:rFonts w:asciiTheme="majorHAnsi" w:hAnsiTheme="majorHAnsi"/>
          <w:b/>
          <w:spacing w:val="30"/>
          <w:sz w:val="28"/>
          <w:szCs w:val="28"/>
        </w:rPr>
        <w:t xml:space="preserve"> </w:t>
      </w:r>
      <w:r w:rsidRPr="00C07BF8">
        <w:rPr>
          <w:rStyle w:val="FontStyle43"/>
          <w:rFonts w:asciiTheme="majorHAnsi" w:hAnsiTheme="majorHAnsi"/>
          <w:b/>
          <w:sz w:val="28"/>
          <w:szCs w:val="28"/>
        </w:rPr>
        <w:t>ізоляції обмоток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1056"/>
        <w:gridCol w:w="1046"/>
        <w:gridCol w:w="1051"/>
        <w:gridCol w:w="1051"/>
        <w:gridCol w:w="1061"/>
        <w:gridCol w:w="1046"/>
        <w:gridCol w:w="941"/>
      </w:tblGrid>
      <w:tr w:rsidR="00B7381D" w:rsidRPr="00DA5283" w:rsidTr="00B7381D"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381D" w:rsidRPr="00DA5283" w:rsidRDefault="00B7381D" w:rsidP="00F32A8B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F32A8B">
            <w:pPr>
              <w:pStyle w:val="Style19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Температура обмоток, </w:t>
            </w:r>
            <w:r w:rsidRPr="00DA5283">
              <w:rPr>
                <w:rStyle w:val="FontStyle42"/>
                <w:rFonts w:asciiTheme="majorHAnsi" w:hAnsiTheme="majorHAnsi"/>
                <w:i/>
              </w:rPr>
              <w:t>°с</w:t>
            </w:r>
          </w:p>
        </w:tc>
      </w:tr>
      <w:tr w:rsidR="00B7381D" w:rsidRPr="00DA5283" w:rsidTr="00B7381D"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C4483F">
            <w:pPr>
              <w:spacing w:after="0"/>
              <w:ind w:firstLine="567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B7381D" w:rsidRPr="00DA5283" w:rsidRDefault="00B7381D" w:rsidP="00C4483F">
            <w:pPr>
              <w:spacing w:after="0"/>
              <w:ind w:firstLine="567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F32A8B">
            <w:pPr>
              <w:pStyle w:val="Style8"/>
              <w:widowControl/>
              <w:spacing w:line="276" w:lineRule="auto"/>
              <w:ind w:left="-58" w:firstLine="58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F32A8B">
            <w:pPr>
              <w:pStyle w:val="Style8"/>
              <w:widowControl/>
              <w:spacing w:line="276" w:lineRule="auto"/>
              <w:ind w:firstLine="2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F32A8B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F32A8B">
            <w:pPr>
              <w:pStyle w:val="Style8"/>
              <w:widowControl/>
              <w:spacing w:line="276" w:lineRule="auto"/>
              <w:ind w:left="49" w:firstLine="4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F32A8B">
            <w:pPr>
              <w:pStyle w:val="Style8"/>
              <w:widowControl/>
              <w:spacing w:line="276" w:lineRule="auto"/>
              <w:ind w:left="-1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F32A8B">
            <w:pPr>
              <w:pStyle w:val="Style12"/>
              <w:widowControl/>
              <w:spacing w:line="276" w:lineRule="auto"/>
              <w:ind w:left="63"/>
              <w:jc w:val="center"/>
              <w:rPr>
                <w:rStyle w:val="FontStyle42"/>
                <w:rFonts w:asciiTheme="majorHAnsi" w:hAnsiTheme="majorHAnsi"/>
                <w:b w:val="0"/>
                <w:vertAlign w:val="superscript"/>
              </w:rPr>
            </w:pPr>
            <w:r w:rsidRPr="00F32A8B">
              <w:rPr>
                <w:rStyle w:val="FontStyle42"/>
                <w:rFonts w:asciiTheme="majorHAnsi" w:hAnsiTheme="majorHAnsi"/>
                <w:b w:val="0"/>
              </w:rPr>
              <w:t>60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F32A8B">
            <w:pPr>
              <w:pStyle w:val="Style12"/>
              <w:widowControl/>
              <w:spacing w:line="276" w:lineRule="auto"/>
              <w:ind w:firstLine="9"/>
              <w:jc w:val="center"/>
              <w:rPr>
                <w:rStyle w:val="FontStyle42"/>
                <w:rFonts w:asciiTheme="majorHAnsi" w:hAnsiTheme="majorHAnsi"/>
                <w:b w:val="0"/>
              </w:rPr>
            </w:pPr>
            <w:r w:rsidRPr="00F32A8B">
              <w:rPr>
                <w:rStyle w:val="FontStyle42"/>
                <w:rFonts w:asciiTheme="majorHAnsi" w:hAnsiTheme="majorHAnsi"/>
                <w:b w:val="0"/>
              </w:rPr>
              <w:t>70</w:t>
            </w:r>
          </w:p>
        </w:tc>
      </w:tr>
      <w:tr w:rsidR="00B7381D" w:rsidRPr="00DA5283" w:rsidTr="00B7381D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F32A8B">
            <w:pPr>
              <w:pStyle w:val="Style21"/>
              <w:widowControl/>
              <w:spacing w:line="276" w:lineRule="auto"/>
              <w:ind w:hanging="40"/>
              <w:jc w:val="center"/>
              <w:rPr>
                <w:rStyle w:val="FontStyle44"/>
                <w:rFonts w:asciiTheme="majorHAnsi" w:hAnsiTheme="majorHAnsi"/>
                <w:sz w:val="28"/>
                <w:szCs w:val="28"/>
              </w:rPr>
            </w:pPr>
            <w:proofErr w:type="spellStart"/>
            <w:r w:rsidRPr="00DA5283">
              <w:rPr>
                <w:rStyle w:val="FontStyle43"/>
                <w:rFonts w:asciiTheme="majorHAnsi" w:hAnsiTheme="majorHAnsi"/>
                <w:spacing w:val="30"/>
                <w:sz w:val="28"/>
                <w:szCs w:val="28"/>
              </w:rPr>
              <w:t>tgδ</w:t>
            </w:r>
            <w:proofErr w:type="spellEnd"/>
            <w:r w:rsidRPr="00DA5283">
              <w:rPr>
                <w:rStyle w:val="FontStyle43"/>
                <w:rFonts w:asciiTheme="majorHAnsi" w:hAnsiTheme="majorHAnsi"/>
                <w:spacing w:val="30"/>
                <w:sz w:val="28"/>
                <w:szCs w:val="28"/>
              </w:rPr>
              <w:t>, %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8"/>
              <w:widowControl/>
              <w:spacing w:line="276" w:lineRule="auto"/>
              <w:ind w:left="83" w:hanging="34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F32A8B">
              <w:rPr>
                <w:rStyle w:val="FontStyle52"/>
                <w:rFonts w:asciiTheme="majorHAnsi" w:hAnsiTheme="majorHAnsi"/>
                <w:sz w:val="28"/>
                <w:szCs w:val="28"/>
              </w:rPr>
              <w:t>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8"/>
              <w:widowControl/>
              <w:spacing w:line="276" w:lineRule="auto"/>
              <w:ind w:left="2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F32A8B">
              <w:rPr>
                <w:rStyle w:val="FontStyle52"/>
                <w:rFonts w:asciiTheme="majorHAnsi" w:hAnsiTheme="majorHAnsi"/>
                <w:sz w:val="28"/>
                <w:szCs w:val="28"/>
              </w:rPr>
              <w:t>2,5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F32A8B">
              <w:rPr>
                <w:rStyle w:val="FontStyle52"/>
                <w:rFonts w:asciiTheme="majorHAnsi" w:hAnsiTheme="majorHAnsi"/>
                <w:sz w:val="28"/>
                <w:szCs w:val="28"/>
              </w:rPr>
              <w:t>4,0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F32A8B">
              <w:rPr>
                <w:rStyle w:val="FontStyle52"/>
                <w:rFonts w:asciiTheme="majorHAnsi" w:hAnsiTheme="majorHAnsi"/>
                <w:sz w:val="28"/>
                <w:szCs w:val="28"/>
              </w:rPr>
              <w:t>6,0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12"/>
              <w:widowControl/>
              <w:spacing w:line="276" w:lineRule="auto"/>
              <w:ind w:left="-10"/>
              <w:jc w:val="center"/>
              <w:rPr>
                <w:rStyle w:val="FontStyle42"/>
                <w:rFonts w:asciiTheme="majorHAnsi" w:hAnsiTheme="majorHAnsi"/>
                <w:b w:val="0"/>
              </w:rPr>
            </w:pPr>
            <w:r w:rsidRPr="00F32A8B">
              <w:rPr>
                <w:rStyle w:val="FontStyle42"/>
                <w:rFonts w:asciiTheme="majorHAnsi" w:hAnsiTheme="majorHAnsi"/>
                <w:b w:val="0"/>
              </w:rPr>
              <w:t>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12"/>
              <w:widowControl/>
              <w:spacing w:line="276" w:lineRule="auto"/>
              <w:ind w:left="63"/>
              <w:jc w:val="center"/>
              <w:rPr>
                <w:rStyle w:val="FontStyle42"/>
                <w:rFonts w:asciiTheme="majorHAnsi" w:hAnsiTheme="majorHAnsi"/>
                <w:b w:val="0"/>
              </w:rPr>
            </w:pPr>
            <w:r w:rsidRPr="00F32A8B">
              <w:rPr>
                <w:rStyle w:val="FontStyle42"/>
                <w:rFonts w:asciiTheme="majorHAnsi" w:hAnsiTheme="majorHAnsi"/>
                <w:b w:val="0"/>
              </w:rPr>
              <w:t>12,0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F32A8B" w:rsidRDefault="00B7381D" w:rsidP="00A35DE1">
            <w:pPr>
              <w:pStyle w:val="Style12"/>
              <w:widowControl/>
              <w:spacing w:line="276" w:lineRule="auto"/>
              <w:ind w:left="9"/>
              <w:jc w:val="center"/>
              <w:rPr>
                <w:rStyle w:val="FontStyle42"/>
                <w:rFonts w:asciiTheme="majorHAnsi" w:hAnsiTheme="majorHAnsi"/>
                <w:b w:val="0"/>
              </w:rPr>
            </w:pPr>
            <w:r w:rsidRPr="00F32A8B">
              <w:rPr>
                <w:rStyle w:val="FontStyle42"/>
                <w:rFonts w:asciiTheme="majorHAnsi" w:hAnsiTheme="majorHAnsi"/>
                <w:b w:val="0"/>
              </w:rPr>
              <w:t>16,0</w:t>
            </w:r>
          </w:p>
        </w:tc>
      </w:tr>
    </w:tbl>
    <w:p w:rsidR="00B7381D" w:rsidRPr="00DA5283" w:rsidRDefault="00B7381D" w:rsidP="00DA5283">
      <w:pPr>
        <w:pStyle w:val="Style26"/>
        <w:widowControl/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B7381D" w:rsidP="00DA5283">
      <w:pPr>
        <w:pStyle w:val="Style26"/>
        <w:widowControl/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Найбільші допустимі значення </w:t>
      </w:r>
      <w:proofErr w:type="spellStart"/>
      <w:r w:rsidRPr="00DA5283">
        <w:rPr>
          <w:rStyle w:val="FontStyle43"/>
          <w:rFonts w:asciiTheme="majorHAnsi" w:hAnsiTheme="majorHAnsi"/>
          <w:spacing w:val="30"/>
          <w:sz w:val="28"/>
          <w:szCs w:val="28"/>
        </w:rPr>
        <w:t>tgδ</w:t>
      </w:r>
      <w:proofErr w:type="spellEnd"/>
      <w:r w:rsidR="00A35DE1">
        <w:rPr>
          <w:rStyle w:val="FontStyle43"/>
          <w:rFonts w:asciiTheme="majorHAnsi" w:hAnsiTheme="majorHAnsi"/>
          <w:spacing w:val="30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ізоляції обмоток трансформаторів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на </w:t>
      </w:r>
      <w:r w:rsidRPr="00DA5283">
        <w:rPr>
          <w:rStyle w:val="FontStyle52"/>
          <w:rFonts w:asciiTheme="majorHAnsi" w:hAnsiTheme="majorHAnsi"/>
          <w:sz w:val="28"/>
          <w:szCs w:val="28"/>
        </w:rPr>
        <w:t>напругу до 35</w:t>
      </w:r>
      <w:r w:rsidR="00A35DE1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кВ, залитих маслом наведен</w:t>
      </w:r>
      <w:r w:rsidR="00CB1C13">
        <w:rPr>
          <w:rStyle w:val="FontStyle52"/>
          <w:rFonts w:asciiTheme="majorHAnsi" w:hAnsiTheme="majorHAnsi"/>
          <w:sz w:val="28"/>
          <w:szCs w:val="28"/>
        </w:rPr>
        <w:t>о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в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табл</w:t>
      </w:r>
      <w:r w:rsidR="00CB1C13">
        <w:rPr>
          <w:rStyle w:val="FontStyle52"/>
          <w:rFonts w:asciiTheme="majorHAnsi" w:hAnsiTheme="majorHAnsi"/>
          <w:sz w:val="28"/>
          <w:szCs w:val="28"/>
        </w:rPr>
        <w:t>.</w:t>
      </w:r>
      <w:r w:rsidRPr="00DA5283">
        <w:rPr>
          <w:rStyle w:val="FontStyle52"/>
          <w:rFonts w:asciiTheme="majorHAnsi" w:hAnsiTheme="majorHAnsi"/>
          <w:sz w:val="28"/>
          <w:szCs w:val="28"/>
        </w:rPr>
        <w:t>і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1.3.</w:t>
      </w:r>
    </w:p>
    <w:p w:rsidR="00B7381D" w:rsidRPr="00DA5283" w:rsidRDefault="00B7381D" w:rsidP="00DA5283">
      <w:pPr>
        <w:pStyle w:val="Style26"/>
        <w:widowControl/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733E45" w:rsidRPr="00CB1C13" w:rsidRDefault="00B7381D" w:rsidP="00A35DE1">
      <w:pPr>
        <w:pStyle w:val="Style26"/>
        <w:widowControl/>
        <w:spacing w:line="276" w:lineRule="auto"/>
        <w:ind w:firstLine="567"/>
        <w:rPr>
          <w:rStyle w:val="FontStyle52"/>
          <w:rFonts w:asciiTheme="majorHAnsi" w:hAnsiTheme="majorHAnsi"/>
          <w:b/>
          <w:sz w:val="28"/>
          <w:szCs w:val="28"/>
        </w:rPr>
      </w:pPr>
      <w:r w:rsidRPr="00CB1C13">
        <w:rPr>
          <w:rStyle w:val="FontStyle52"/>
          <w:rFonts w:asciiTheme="majorHAnsi" w:hAnsiTheme="majorHAnsi"/>
          <w:b/>
          <w:sz w:val="28"/>
          <w:szCs w:val="28"/>
        </w:rPr>
        <w:t xml:space="preserve">Таблиця 1.3 – Значення </w:t>
      </w:r>
      <w:proofErr w:type="spellStart"/>
      <w:r w:rsidRPr="00CB1C13">
        <w:rPr>
          <w:rStyle w:val="FontStyle43"/>
          <w:rFonts w:asciiTheme="majorHAnsi" w:hAnsiTheme="majorHAnsi"/>
          <w:b/>
          <w:spacing w:val="30"/>
          <w:sz w:val="28"/>
          <w:szCs w:val="28"/>
        </w:rPr>
        <w:t>tgδ</w:t>
      </w:r>
      <w:proofErr w:type="spellEnd"/>
      <w:r w:rsidR="00A35DE1" w:rsidRPr="00CB1C13">
        <w:rPr>
          <w:rStyle w:val="FontStyle43"/>
          <w:rFonts w:asciiTheme="majorHAnsi" w:hAnsiTheme="majorHAnsi"/>
          <w:b/>
          <w:spacing w:val="30"/>
          <w:sz w:val="28"/>
          <w:szCs w:val="28"/>
        </w:rPr>
        <w:t xml:space="preserve"> </w:t>
      </w:r>
      <w:r w:rsidRPr="00CB1C13">
        <w:rPr>
          <w:rStyle w:val="FontStyle43"/>
          <w:rFonts w:asciiTheme="majorHAnsi" w:hAnsiTheme="majorHAnsi"/>
          <w:b/>
          <w:sz w:val="28"/>
          <w:szCs w:val="28"/>
        </w:rPr>
        <w:t>для трансформаторів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1114"/>
        <w:gridCol w:w="1114"/>
        <w:gridCol w:w="977"/>
        <w:gridCol w:w="1114"/>
        <w:gridCol w:w="977"/>
        <w:gridCol w:w="978"/>
        <w:gridCol w:w="941"/>
      </w:tblGrid>
      <w:tr w:rsidR="00B7381D" w:rsidRPr="00DA5283" w:rsidTr="00733E45">
        <w:tc>
          <w:tcPr>
            <w:tcW w:w="3207" w:type="dxa"/>
            <w:vMerge w:val="restart"/>
            <w:vAlign w:val="center"/>
          </w:tcPr>
          <w:p w:rsidR="00B7381D" w:rsidRPr="00DA5283" w:rsidRDefault="00733E45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tab/>
            </w:r>
            <w:r w:rsidR="00B7381D"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Потужність трансформатора</w:t>
            </w:r>
          </w:p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кВ·А</w:t>
            </w:r>
            <w:proofErr w:type="spellEnd"/>
          </w:p>
        </w:tc>
        <w:tc>
          <w:tcPr>
            <w:tcW w:w="7215" w:type="dxa"/>
            <w:gridSpan w:val="7"/>
            <w:vAlign w:val="center"/>
          </w:tcPr>
          <w:p w:rsidR="00B7381D" w:rsidRPr="00DA5283" w:rsidRDefault="00B7381D" w:rsidP="00DA5283">
            <w:pPr>
              <w:pStyle w:val="Style14"/>
              <w:widowControl/>
              <w:spacing w:line="276" w:lineRule="auto"/>
              <w:ind w:firstLine="567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Значення </w:t>
            </w:r>
            <w:proofErr w:type="spellStart"/>
            <w:r w:rsidRPr="00DA5283">
              <w:rPr>
                <w:rStyle w:val="FontStyle43"/>
                <w:rFonts w:asciiTheme="majorHAnsi" w:hAnsiTheme="majorHAnsi"/>
                <w:b/>
                <w:spacing w:val="30"/>
                <w:sz w:val="28"/>
                <w:szCs w:val="28"/>
              </w:rPr>
              <w:t>tgδ</w:t>
            </w:r>
            <w:proofErr w:type="spellEnd"/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, %</w:t>
            </w:r>
          </w:p>
          <w:p w:rsidR="00B7381D" w:rsidRPr="00DA5283" w:rsidRDefault="00CB1C13" w:rsidP="00CB1C13">
            <w:pPr>
              <w:pStyle w:val="Style14"/>
              <w:widowControl/>
              <w:spacing w:line="276" w:lineRule="auto"/>
              <w:ind w:firstLine="567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За</w:t>
            </w:r>
            <w:r w:rsidR="00B7381D"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температур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и</w:t>
            </w:r>
            <w:r w:rsidR="00B7381D"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обмоток, </w:t>
            </w:r>
            <w:r w:rsidR="00B7381D"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perscript"/>
              </w:rPr>
              <w:t>0</w:t>
            </w:r>
            <w:r w:rsidR="00B7381D"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С</w:t>
            </w:r>
          </w:p>
        </w:tc>
      </w:tr>
      <w:tr w:rsidR="00B7381D" w:rsidRPr="00DA5283" w:rsidTr="00733E45">
        <w:tc>
          <w:tcPr>
            <w:tcW w:w="3207" w:type="dxa"/>
            <w:vMerge/>
            <w:vAlign w:val="center"/>
          </w:tcPr>
          <w:p w:rsidR="00B7381D" w:rsidRPr="00DA5283" w:rsidRDefault="00B7381D" w:rsidP="00DA5283">
            <w:pPr>
              <w:pStyle w:val="Style14"/>
              <w:widowControl/>
              <w:spacing w:line="276" w:lineRule="auto"/>
              <w:ind w:firstLine="567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5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7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DA5283">
            <w:pPr>
              <w:pStyle w:val="Style14"/>
              <w:widowControl/>
              <w:spacing w:line="276" w:lineRule="auto"/>
              <w:ind w:firstLine="567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7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13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978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41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18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70</w:t>
            </w:r>
          </w:p>
        </w:tc>
      </w:tr>
      <w:tr w:rsidR="00B7381D" w:rsidRPr="00DA5283" w:rsidTr="00733E45">
        <w:tc>
          <w:tcPr>
            <w:tcW w:w="3207" w:type="dxa"/>
            <w:vAlign w:val="center"/>
          </w:tcPr>
          <w:p w:rsidR="00B7381D" w:rsidRPr="00DA5283" w:rsidRDefault="00B7381D" w:rsidP="00DA5283">
            <w:pPr>
              <w:pStyle w:val="Style14"/>
              <w:widowControl/>
              <w:spacing w:line="276" w:lineRule="auto"/>
              <w:ind w:firstLine="567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i/>
                <w:sz w:val="28"/>
                <w:szCs w:val="28"/>
              </w:rPr>
              <w:t>До 6 300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5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1,2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97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9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2,5</w:t>
            </w:r>
          </w:p>
        </w:tc>
        <w:tc>
          <w:tcPr>
            <w:tcW w:w="97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13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3,4</w:t>
            </w:r>
          </w:p>
        </w:tc>
        <w:tc>
          <w:tcPr>
            <w:tcW w:w="978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4,5</w:t>
            </w:r>
          </w:p>
        </w:tc>
        <w:tc>
          <w:tcPr>
            <w:tcW w:w="941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B7381D" w:rsidRPr="00DA5283" w:rsidTr="00733E45">
        <w:tc>
          <w:tcPr>
            <w:tcW w:w="320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i/>
                <w:sz w:val="28"/>
                <w:szCs w:val="28"/>
              </w:rPr>
              <w:t>10 000 і вище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5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0,8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7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1,3</w:t>
            </w:r>
          </w:p>
        </w:tc>
        <w:tc>
          <w:tcPr>
            <w:tcW w:w="1114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1,7</w:t>
            </w:r>
          </w:p>
        </w:tc>
        <w:tc>
          <w:tcPr>
            <w:tcW w:w="977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hanging="12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2,3</w:t>
            </w:r>
          </w:p>
        </w:tc>
        <w:tc>
          <w:tcPr>
            <w:tcW w:w="978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41" w:type="dxa"/>
            <w:vAlign w:val="center"/>
          </w:tcPr>
          <w:p w:rsidR="00B7381D" w:rsidRPr="00DA5283" w:rsidRDefault="00B7381D" w:rsidP="00A35DE1">
            <w:pPr>
              <w:pStyle w:val="Style14"/>
              <w:widowControl/>
              <w:spacing w:line="276" w:lineRule="auto"/>
              <w:ind w:firstLine="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</w:tbl>
    <w:p w:rsidR="00B7381D" w:rsidRPr="00DA5283" w:rsidRDefault="00B7381D" w:rsidP="00DA5283">
      <w:pPr>
        <w:pStyle w:val="Style14"/>
        <w:widowControl/>
        <w:spacing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B7381D" w:rsidRPr="00A35DE1" w:rsidRDefault="00B7381D" w:rsidP="00DA5283">
      <w:pPr>
        <w:pStyle w:val="Style14"/>
        <w:widowControl/>
        <w:spacing w:line="276" w:lineRule="auto"/>
        <w:ind w:left="142" w:firstLine="567"/>
        <w:rPr>
          <w:rFonts w:asciiTheme="majorHAnsi" w:hAnsiTheme="majorHAnsi"/>
          <w:sz w:val="28"/>
          <w:szCs w:val="28"/>
          <w:u w:val="single"/>
        </w:rPr>
      </w:pPr>
      <w:r w:rsidRPr="00A35DE1">
        <w:rPr>
          <w:rFonts w:asciiTheme="majorHAnsi" w:hAnsiTheme="majorHAnsi"/>
          <w:sz w:val="28"/>
          <w:szCs w:val="28"/>
          <w:u w:val="single"/>
        </w:rPr>
        <w:t>Знаходження відношення С</w:t>
      </w:r>
      <w:r w:rsidRPr="00A35DE1">
        <w:rPr>
          <w:rFonts w:asciiTheme="majorHAnsi" w:hAnsiTheme="majorHAnsi"/>
          <w:sz w:val="28"/>
          <w:szCs w:val="28"/>
          <w:u w:val="single"/>
          <w:vertAlign w:val="subscript"/>
        </w:rPr>
        <w:t>2</w:t>
      </w:r>
      <w:r w:rsidRPr="00A35DE1">
        <w:rPr>
          <w:rFonts w:asciiTheme="majorHAnsi" w:hAnsiTheme="majorHAnsi"/>
          <w:sz w:val="28"/>
          <w:szCs w:val="28"/>
          <w:u w:val="single"/>
        </w:rPr>
        <w:t>/С</w:t>
      </w:r>
      <w:r w:rsidRPr="00A35DE1">
        <w:rPr>
          <w:rFonts w:asciiTheme="majorHAnsi" w:hAnsiTheme="majorHAnsi"/>
          <w:sz w:val="28"/>
          <w:szCs w:val="28"/>
          <w:u w:val="single"/>
          <w:vertAlign w:val="subscript"/>
        </w:rPr>
        <w:t>50</w:t>
      </w:r>
    </w:p>
    <w:p w:rsidR="00B7381D" w:rsidRPr="00DA5283" w:rsidRDefault="00B7381D" w:rsidP="00DA5283">
      <w:pPr>
        <w:pStyle w:val="Style23"/>
        <w:widowControl/>
        <w:spacing w:line="276" w:lineRule="auto"/>
        <w:ind w:firstLine="567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Для трансформаторів на напругу до 35</w:t>
      </w:r>
      <w:r w:rsidR="00A35DE1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кВ включно, знаходження відношення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ємностей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ізоляції </w:t>
      </w:r>
      <w:r w:rsidRPr="00DA5283">
        <w:rPr>
          <w:rFonts w:asciiTheme="majorHAnsi" w:hAnsiTheme="majorHAnsi"/>
          <w:sz w:val="28"/>
          <w:szCs w:val="28"/>
        </w:rPr>
        <w:t>С</w:t>
      </w:r>
      <w:r w:rsidRPr="00DA5283">
        <w:rPr>
          <w:rFonts w:asciiTheme="majorHAnsi" w:hAnsiTheme="majorHAnsi"/>
          <w:sz w:val="28"/>
          <w:szCs w:val="28"/>
          <w:vertAlign w:val="subscript"/>
        </w:rPr>
        <w:t>2</w:t>
      </w:r>
      <w:r w:rsidRPr="00DA5283">
        <w:rPr>
          <w:rFonts w:asciiTheme="majorHAnsi" w:hAnsiTheme="majorHAnsi"/>
          <w:sz w:val="28"/>
          <w:szCs w:val="28"/>
        </w:rPr>
        <w:t>/С</w:t>
      </w:r>
      <w:r w:rsidRPr="00DA5283">
        <w:rPr>
          <w:rFonts w:asciiTheme="majorHAnsi" w:hAnsiTheme="majorHAnsi"/>
          <w:sz w:val="28"/>
          <w:szCs w:val="28"/>
          <w:vertAlign w:val="subscript"/>
        </w:rPr>
        <w:t>50</w:t>
      </w:r>
      <w:r w:rsidR="00CB1C13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проводиться в тому випадку, коли не вимірювався </w:t>
      </w:r>
      <w:proofErr w:type="spellStart"/>
      <w:r w:rsidRPr="00DA5283">
        <w:rPr>
          <w:rStyle w:val="FontStyle43"/>
          <w:rFonts w:asciiTheme="majorHAnsi" w:hAnsiTheme="majorHAnsi"/>
          <w:spacing w:val="30"/>
          <w:sz w:val="28"/>
          <w:szCs w:val="28"/>
        </w:rPr>
        <w:t>tgδ</w:t>
      </w:r>
      <w:r w:rsidRPr="00DA5283">
        <w:rPr>
          <w:rStyle w:val="FontStyle37"/>
          <w:rFonts w:asciiTheme="majorHAnsi" w:hAnsiTheme="majorHAnsi"/>
          <w:spacing w:val="40"/>
          <w:sz w:val="28"/>
          <w:szCs w:val="28"/>
        </w:rPr>
        <w:t>.</w:t>
      </w:r>
      <w:r w:rsidRPr="00DA5283">
        <w:rPr>
          <w:rStyle w:val="FontStyle52"/>
          <w:rFonts w:asciiTheme="majorHAnsi" w:hAnsiTheme="majorHAnsi"/>
          <w:sz w:val="28"/>
          <w:szCs w:val="28"/>
        </w:rPr>
        <w:t>Максимально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допустимі значення відношення </w:t>
      </w:r>
      <w:r w:rsidRPr="00DA5283">
        <w:rPr>
          <w:rFonts w:asciiTheme="majorHAnsi" w:hAnsiTheme="majorHAnsi"/>
          <w:sz w:val="28"/>
          <w:szCs w:val="28"/>
        </w:rPr>
        <w:t>С</w:t>
      </w:r>
      <w:r w:rsidRPr="00DA5283">
        <w:rPr>
          <w:rFonts w:asciiTheme="majorHAnsi" w:hAnsiTheme="majorHAnsi"/>
          <w:sz w:val="28"/>
          <w:szCs w:val="28"/>
          <w:vertAlign w:val="subscript"/>
        </w:rPr>
        <w:t>2</w:t>
      </w:r>
      <w:r w:rsidRPr="00DA5283">
        <w:rPr>
          <w:rFonts w:asciiTheme="majorHAnsi" w:hAnsiTheme="majorHAnsi"/>
          <w:sz w:val="28"/>
          <w:szCs w:val="28"/>
        </w:rPr>
        <w:t>/С</w:t>
      </w:r>
      <w:r w:rsidRPr="00DA5283">
        <w:rPr>
          <w:rFonts w:asciiTheme="majorHAnsi" w:hAnsiTheme="majorHAnsi"/>
          <w:sz w:val="28"/>
          <w:szCs w:val="28"/>
          <w:vertAlign w:val="subscript"/>
        </w:rPr>
        <w:t>50</w:t>
      </w:r>
      <w:r w:rsidR="00CB1C13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ізоляції обмоток </w:t>
      </w:r>
      <w:r w:rsidRPr="00DA5283">
        <w:rPr>
          <w:rStyle w:val="FontStyle51"/>
          <w:rFonts w:asciiTheme="majorHAnsi" w:hAnsiTheme="majorHAnsi"/>
          <w:sz w:val="28"/>
          <w:szCs w:val="28"/>
        </w:rPr>
        <w:t>наведен</w:t>
      </w:r>
      <w:r w:rsidR="00CB1C13">
        <w:rPr>
          <w:rStyle w:val="FontStyle51"/>
          <w:rFonts w:asciiTheme="majorHAnsi" w:hAnsiTheme="majorHAnsi"/>
          <w:sz w:val="28"/>
          <w:szCs w:val="28"/>
        </w:rPr>
        <w:t>о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 в табл</w:t>
      </w:r>
      <w:r w:rsidR="00CB1C13">
        <w:rPr>
          <w:rStyle w:val="FontStyle51"/>
          <w:rFonts w:asciiTheme="majorHAnsi" w:hAnsiTheme="majorHAnsi"/>
          <w:sz w:val="28"/>
          <w:szCs w:val="28"/>
        </w:rPr>
        <w:t>.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1.4.</w:t>
      </w:r>
    </w:p>
    <w:p w:rsidR="00B7381D" w:rsidRPr="00CB1C13" w:rsidRDefault="00B7381D" w:rsidP="00DA5283">
      <w:pPr>
        <w:pStyle w:val="Style26"/>
        <w:widowControl/>
        <w:spacing w:line="276" w:lineRule="auto"/>
        <w:ind w:firstLine="567"/>
        <w:jc w:val="both"/>
        <w:rPr>
          <w:rStyle w:val="FontStyle52"/>
          <w:rFonts w:asciiTheme="majorHAnsi" w:hAnsiTheme="majorHAnsi"/>
          <w:b/>
          <w:sz w:val="28"/>
          <w:szCs w:val="28"/>
        </w:rPr>
      </w:pPr>
      <w:r w:rsidRPr="00CB1C13">
        <w:rPr>
          <w:rStyle w:val="FontStyle52"/>
          <w:rFonts w:asciiTheme="majorHAnsi" w:hAnsiTheme="majorHAnsi"/>
          <w:b/>
          <w:sz w:val="28"/>
          <w:szCs w:val="28"/>
        </w:rPr>
        <w:t>Таблиця 1.4</w:t>
      </w:r>
      <w:r w:rsidR="00CB1C13">
        <w:rPr>
          <w:rStyle w:val="FontStyle52"/>
          <w:rFonts w:asciiTheme="majorHAnsi" w:hAnsiTheme="majorHAnsi"/>
          <w:b/>
          <w:sz w:val="28"/>
          <w:szCs w:val="28"/>
        </w:rPr>
        <w:t xml:space="preserve">. </w:t>
      </w:r>
      <w:r w:rsidRPr="00CB1C13">
        <w:rPr>
          <w:rStyle w:val="FontStyle52"/>
          <w:rFonts w:asciiTheme="majorHAnsi" w:hAnsiTheme="majorHAnsi"/>
          <w:b/>
          <w:sz w:val="28"/>
          <w:szCs w:val="28"/>
        </w:rPr>
        <w:t xml:space="preserve">Максимально допустимі значення відношення </w:t>
      </w:r>
      <w:r w:rsidRPr="00CB1C13">
        <w:rPr>
          <w:rFonts w:asciiTheme="majorHAnsi" w:hAnsiTheme="majorHAnsi"/>
          <w:b/>
          <w:sz w:val="28"/>
          <w:szCs w:val="28"/>
        </w:rPr>
        <w:t>С</w:t>
      </w:r>
      <w:r w:rsidRPr="00CB1C13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CB1C13">
        <w:rPr>
          <w:rFonts w:asciiTheme="majorHAnsi" w:hAnsiTheme="majorHAnsi"/>
          <w:b/>
          <w:sz w:val="28"/>
          <w:szCs w:val="28"/>
        </w:rPr>
        <w:t>/С</w:t>
      </w:r>
      <w:r w:rsidRPr="00CB1C13">
        <w:rPr>
          <w:rFonts w:asciiTheme="majorHAnsi" w:hAnsiTheme="majorHAnsi"/>
          <w:b/>
          <w:sz w:val="28"/>
          <w:szCs w:val="28"/>
          <w:vertAlign w:val="subscript"/>
        </w:rPr>
        <w:t>50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4"/>
        <w:gridCol w:w="977"/>
        <w:gridCol w:w="978"/>
        <w:gridCol w:w="977"/>
        <w:gridCol w:w="977"/>
        <w:gridCol w:w="977"/>
        <w:gridCol w:w="978"/>
        <w:gridCol w:w="943"/>
      </w:tblGrid>
      <w:tr w:rsidR="00B7381D" w:rsidRPr="00DA5283" w:rsidTr="00B7381D">
        <w:tc>
          <w:tcPr>
            <w:tcW w:w="3652" w:type="dxa"/>
            <w:vMerge w:val="restart"/>
            <w:vAlign w:val="center"/>
          </w:tcPr>
          <w:p w:rsidR="00B7381D" w:rsidRPr="00DA5283" w:rsidRDefault="00B7381D" w:rsidP="00DA5283">
            <w:pPr>
              <w:pStyle w:val="Style26"/>
              <w:widowControl/>
              <w:spacing w:line="276" w:lineRule="auto"/>
              <w:ind w:firstLine="567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6911" w:type="dxa"/>
            <w:gridSpan w:val="7"/>
            <w:vAlign w:val="center"/>
          </w:tcPr>
          <w:p w:rsidR="00B7381D" w:rsidRPr="00DA5283" w:rsidRDefault="00B7381D" w:rsidP="008177D2">
            <w:pPr>
              <w:pStyle w:val="Style26"/>
              <w:widowControl/>
              <w:spacing w:line="276" w:lineRule="auto"/>
              <w:ind w:firstLine="567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Значення відношення 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С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2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/С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50</w:t>
            </w: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8177D2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за </w:t>
            </w: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температур</w:t>
            </w:r>
            <w:r w:rsidR="008177D2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и</w:t>
            </w: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, </w:t>
            </w: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  <w:vertAlign w:val="superscript"/>
              </w:rPr>
              <w:t>0</w:t>
            </w: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С</w:t>
            </w:r>
          </w:p>
        </w:tc>
      </w:tr>
      <w:tr w:rsidR="00B7381D" w:rsidRPr="00DA5283" w:rsidTr="00B7381D">
        <w:tc>
          <w:tcPr>
            <w:tcW w:w="3652" w:type="dxa"/>
            <w:vMerge/>
            <w:vAlign w:val="center"/>
          </w:tcPr>
          <w:p w:rsidR="00B7381D" w:rsidRPr="00DA5283" w:rsidRDefault="00B7381D" w:rsidP="00DA5283">
            <w:pPr>
              <w:pStyle w:val="Style26"/>
              <w:widowControl/>
              <w:spacing w:line="276" w:lineRule="auto"/>
              <w:ind w:firstLine="567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101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hanging="10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5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57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20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70</w:t>
            </w:r>
          </w:p>
        </w:tc>
      </w:tr>
      <w:tr w:rsidR="00B7381D" w:rsidRPr="00DA5283" w:rsidTr="00B7381D">
        <w:tc>
          <w:tcPr>
            <w:tcW w:w="365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С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2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/С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50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1,2</w:t>
            </w:r>
          </w:p>
        </w:tc>
        <w:tc>
          <w:tcPr>
            <w:tcW w:w="993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hanging="1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1,6</w:t>
            </w:r>
          </w:p>
        </w:tc>
        <w:tc>
          <w:tcPr>
            <w:tcW w:w="993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5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1,7</w:t>
            </w:r>
          </w:p>
        </w:tc>
        <w:tc>
          <w:tcPr>
            <w:tcW w:w="957" w:type="dxa"/>
            <w:vAlign w:val="center"/>
          </w:tcPr>
          <w:p w:rsidR="00B7381D" w:rsidRPr="00DA5283" w:rsidRDefault="00B7381D" w:rsidP="00A35DE1">
            <w:pPr>
              <w:pStyle w:val="Style26"/>
              <w:widowControl/>
              <w:spacing w:line="276" w:lineRule="auto"/>
              <w:ind w:firstLine="20"/>
              <w:jc w:val="center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sz w:val="28"/>
                <w:szCs w:val="28"/>
              </w:rPr>
              <w:t>1,8</w:t>
            </w:r>
          </w:p>
        </w:tc>
      </w:tr>
    </w:tbl>
    <w:p w:rsidR="00B7381D" w:rsidRPr="00DA5283" w:rsidRDefault="00B7381D" w:rsidP="00DA5283">
      <w:pPr>
        <w:pStyle w:val="Style9"/>
        <w:widowControl/>
        <w:spacing w:line="276" w:lineRule="auto"/>
        <w:ind w:right="499" w:firstLine="567"/>
        <w:rPr>
          <w:rStyle w:val="FontStyle52"/>
          <w:rFonts w:asciiTheme="majorHAnsi" w:hAnsiTheme="majorHAnsi"/>
          <w:sz w:val="28"/>
          <w:szCs w:val="28"/>
        </w:rPr>
      </w:pPr>
    </w:p>
    <w:p w:rsidR="00B7381D" w:rsidRDefault="00B7381D" w:rsidP="00DA5283">
      <w:pPr>
        <w:pStyle w:val="Style9"/>
        <w:widowControl/>
        <w:spacing w:line="276" w:lineRule="auto"/>
        <w:ind w:right="-1" w:firstLine="567"/>
        <w:rPr>
          <w:rStyle w:val="FontStyle52"/>
          <w:rFonts w:asciiTheme="majorHAnsi" w:hAnsiTheme="majorHAnsi"/>
          <w:spacing w:val="30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Знаходження значень С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>2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і С</w:t>
      </w:r>
      <w:r w:rsidRPr="00DA5283">
        <w:rPr>
          <w:rStyle w:val="FontStyle52"/>
          <w:rFonts w:asciiTheme="majorHAnsi" w:hAnsiTheme="majorHAnsi"/>
          <w:sz w:val="28"/>
          <w:szCs w:val="28"/>
          <w:vertAlign w:val="subscript"/>
        </w:rPr>
        <w:t>50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проводиться приладами контролю вологості </w:t>
      </w:r>
      <w:r w:rsidR="00A35DE1" w:rsidRPr="00A35DE1">
        <w:rPr>
          <w:rStyle w:val="FontStyle52"/>
          <w:rFonts w:asciiTheme="majorHAnsi" w:hAnsiTheme="majorHAnsi"/>
          <w:sz w:val="28"/>
          <w:szCs w:val="28"/>
        </w:rPr>
        <w:t>ПКВ-13</w:t>
      </w:r>
      <w:r w:rsidRPr="00A35DE1">
        <w:rPr>
          <w:rStyle w:val="FontStyle52"/>
          <w:rFonts w:asciiTheme="majorHAnsi" w:hAnsiTheme="majorHAnsi"/>
          <w:sz w:val="28"/>
          <w:szCs w:val="28"/>
        </w:rPr>
        <w:t>,ПКВ-7,ПКВ-8</w:t>
      </w:r>
      <w:r w:rsidRPr="00DA5283">
        <w:rPr>
          <w:rStyle w:val="FontStyle52"/>
          <w:rFonts w:asciiTheme="majorHAnsi" w:hAnsiTheme="majorHAnsi"/>
          <w:spacing w:val="30"/>
          <w:sz w:val="28"/>
          <w:szCs w:val="28"/>
        </w:rPr>
        <w:t>.</w:t>
      </w:r>
    </w:p>
    <w:p w:rsidR="00B7381D" w:rsidRPr="00A35DE1" w:rsidRDefault="00B7381D" w:rsidP="00DA5283">
      <w:pPr>
        <w:pStyle w:val="Style26"/>
        <w:widowControl/>
        <w:spacing w:line="276" w:lineRule="auto"/>
        <w:ind w:right="-1" w:firstLine="567"/>
        <w:jc w:val="both"/>
        <w:rPr>
          <w:rStyle w:val="FontStyle52"/>
          <w:rFonts w:asciiTheme="majorHAnsi" w:hAnsiTheme="majorHAnsi"/>
          <w:sz w:val="28"/>
          <w:szCs w:val="28"/>
          <w:u w:val="single"/>
        </w:rPr>
      </w:pPr>
      <w:r w:rsidRPr="00A35DE1">
        <w:rPr>
          <w:rStyle w:val="FontStyle52"/>
          <w:rFonts w:asciiTheme="majorHAnsi" w:hAnsiTheme="majorHAnsi"/>
          <w:sz w:val="28"/>
          <w:szCs w:val="28"/>
          <w:u w:val="single"/>
        </w:rPr>
        <w:t>Випробування ізоляції підвищеною прикладеною напругою промислової частоти</w:t>
      </w:r>
      <w:r w:rsidR="008177D2">
        <w:rPr>
          <w:rStyle w:val="FontStyle52"/>
          <w:rFonts w:asciiTheme="majorHAnsi" w:hAnsiTheme="majorHAnsi"/>
          <w:sz w:val="28"/>
          <w:szCs w:val="28"/>
          <w:u w:val="single"/>
        </w:rPr>
        <w:t>.</w:t>
      </w:r>
    </w:p>
    <w:p w:rsidR="00B7381D" w:rsidRPr="00DA5283" w:rsidRDefault="00B7381D" w:rsidP="00DA5283">
      <w:pPr>
        <w:pStyle w:val="Style26"/>
        <w:widowControl/>
        <w:spacing w:line="276" w:lineRule="auto"/>
        <w:ind w:right="-1"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Випробування ізоляції обмоток разом з вводами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м</w:t>
      </w:r>
      <w:r w:rsidR="008177D2">
        <w:rPr>
          <w:rStyle w:val="FontStyle52"/>
          <w:rFonts w:asciiTheme="majorHAnsi" w:hAnsiTheme="majorHAnsi"/>
          <w:sz w:val="28"/>
          <w:szCs w:val="28"/>
        </w:rPr>
        <w:t>аслонаповнених</w:t>
      </w:r>
      <w:proofErr w:type="spellEnd"/>
      <w:r w:rsidR="008177D2">
        <w:rPr>
          <w:rStyle w:val="FontStyle52"/>
          <w:rFonts w:asciiTheme="majorHAnsi" w:hAnsiTheme="majorHAnsi"/>
          <w:sz w:val="28"/>
          <w:szCs w:val="28"/>
        </w:rPr>
        <w:t xml:space="preserve"> трансформаторів під час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="008177D2">
        <w:rPr>
          <w:rStyle w:val="FontStyle52"/>
          <w:rFonts w:asciiTheme="majorHAnsi" w:hAnsiTheme="majorHAnsi"/>
          <w:sz w:val="28"/>
          <w:szCs w:val="28"/>
        </w:rPr>
        <w:t>в</w:t>
      </w:r>
      <w:r w:rsidRPr="00DA5283">
        <w:rPr>
          <w:rStyle w:val="FontStyle52"/>
          <w:rFonts w:asciiTheme="majorHAnsi" w:hAnsiTheme="majorHAnsi"/>
          <w:sz w:val="28"/>
          <w:szCs w:val="28"/>
        </w:rPr>
        <w:t>веденн</w:t>
      </w:r>
      <w:r w:rsidR="008177D2">
        <w:rPr>
          <w:rStyle w:val="FontStyle52"/>
          <w:rFonts w:asciiTheme="majorHAnsi" w:hAnsiTheme="majorHAnsi"/>
          <w:sz w:val="28"/>
          <w:szCs w:val="28"/>
        </w:rPr>
        <w:t>я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їх в експлуатацію та після капітальних ремонтів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без </w:t>
      </w:r>
      <w:r w:rsidRPr="00DA5283">
        <w:rPr>
          <w:rStyle w:val="FontStyle52"/>
          <w:rFonts w:asciiTheme="majorHAnsi" w:hAnsiTheme="majorHAnsi"/>
          <w:sz w:val="28"/>
          <w:szCs w:val="28"/>
        </w:rPr>
        <w:t>зміни обмоток та ізоляції не проводиться.</w:t>
      </w:r>
    </w:p>
    <w:p w:rsidR="00B7381D" w:rsidRPr="00A35DE1" w:rsidRDefault="00B7381D" w:rsidP="00DA5283">
      <w:pPr>
        <w:pStyle w:val="Style15"/>
        <w:widowControl/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A35DE1">
        <w:rPr>
          <w:rStyle w:val="FontStyle52"/>
          <w:rFonts w:asciiTheme="majorHAnsi" w:hAnsiTheme="majorHAnsi"/>
          <w:sz w:val="28"/>
          <w:szCs w:val="28"/>
          <w:u w:val="single"/>
        </w:rPr>
        <w:t>Вимірювання характеристик експлуатаційного трансформаторного масла</w:t>
      </w:r>
    </w:p>
    <w:p w:rsidR="00B7381D" w:rsidRPr="00DA5283" w:rsidRDefault="00B7381D" w:rsidP="00DA5283">
      <w:pPr>
        <w:pStyle w:val="Style15"/>
        <w:widowControl/>
        <w:spacing w:line="276" w:lineRule="auto"/>
        <w:ind w:firstLine="567"/>
        <w:jc w:val="both"/>
        <w:rPr>
          <w:rStyle w:val="FontStyle47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Найменування показників приводяться в табл</w:t>
      </w:r>
      <w:r w:rsidR="008177D2">
        <w:rPr>
          <w:rStyle w:val="FontStyle52"/>
          <w:rFonts w:asciiTheme="majorHAnsi" w:hAnsiTheme="majorHAnsi"/>
          <w:sz w:val="28"/>
          <w:szCs w:val="28"/>
        </w:rPr>
        <w:t>.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1</w:t>
      </w:r>
      <w:r w:rsidRPr="00DA5283">
        <w:rPr>
          <w:rStyle w:val="FontStyle47"/>
          <w:rFonts w:asciiTheme="majorHAnsi" w:hAnsiTheme="majorHAnsi"/>
          <w:sz w:val="28"/>
          <w:szCs w:val="28"/>
        </w:rPr>
        <w:t>.5.</w:t>
      </w:r>
    </w:p>
    <w:p w:rsidR="00B7381D" w:rsidRPr="00DA5283" w:rsidRDefault="00B7381D" w:rsidP="00C4483F">
      <w:pPr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Таблиця 1.5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42"/>
        <w:gridCol w:w="992"/>
        <w:gridCol w:w="1276"/>
        <w:gridCol w:w="1417"/>
        <w:gridCol w:w="1559"/>
      </w:tblGrid>
      <w:tr w:rsidR="00B7381D" w:rsidRPr="00DA5283" w:rsidTr="00B7381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A35DE1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Найменування показника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DA5283">
            <w:pPr>
              <w:pStyle w:val="Style34"/>
              <w:widowControl/>
              <w:spacing w:line="276" w:lineRule="auto"/>
              <w:ind w:firstLine="567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Значення показника якості експлуатаційного масла</w:t>
            </w:r>
          </w:p>
        </w:tc>
      </w:tr>
      <w:tr w:rsidR="00B7381D" w:rsidRPr="00DA5283" w:rsidTr="00B7381D"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81D" w:rsidRPr="00DA5283" w:rsidRDefault="00B7381D" w:rsidP="00A35DE1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Пробивна напруга, не менше, 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до 15кВ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15-35кВ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60-150кВ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220-500кВ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750кВ</w:t>
            </w:r>
          </w:p>
        </w:tc>
      </w:tr>
      <w:tr w:rsidR="00B7381D" w:rsidRPr="00DA5283" w:rsidTr="00B7381D"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C4483F">
            <w:pPr>
              <w:spacing w:after="0"/>
              <w:ind w:firstLine="567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19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19"/>
              <w:widowControl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</w:tr>
      <w:tr w:rsidR="00B7381D" w:rsidRPr="00DA5283" w:rsidTr="00B7381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ind w:hanging="40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Тангенс дельта при 90°,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2"/>
              <w:widowControl/>
              <w:spacing w:line="276" w:lineRule="auto"/>
              <w:jc w:val="center"/>
              <w:rPr>
                <w:rStyle w:val="FontStyle51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1"/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2"/>
              <w:widowControl/>
              <w:spacing w:line="276" w:lineRule="auto"/>
              <w:jc w:val="center"/>
              <w:rPr>
                <w:rStyle w:val="FontStyle51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51"/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B7381D" w:rsidRPr="00DA5283" w:rsidTr="00B7381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Вміст механічних домішок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b/>
                <w:i/>
                <w:spacing w:val="70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pacing w:val="70"/>
                <w:sz w:val="28"/>
                <w:szCs w:val="28"/>
              </w:rPr>
              <w:t>відсутній</w:t>
            </w:r>
          </w:p>
        </w:tc>
      </w:tr>
      <w:tr w:rsidR="00B7381D" w:rsidRPr="00DA5283" w:rsidTr="00B7381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b/>
                <w:i/>
                <w:sz w:val="28"/>
                <w:szCs w:val="28"/>
              </w:rPr>
              <w:t>Вміст газу, не більше % об'єму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733E45">
            <w:pPr>
              <w:pStyle w:val="Style34"/>
              <w:widowControl/>
              <w:spacing w:line="276" w:lineRule="auto"/>
              <w:jc w:val="center"/>
              <w:rPr>
                <w:rStyle w:val="FontStyle47"/>
                <w:rFonts w:asciiTheme="majorHAnsi" w:hAnsiTheme="majorHAnsi"/>
                <w:sz w:val="28"/>
                <w:szCs w:val="28"/>
              </w:rPr>
            </w:pPr>
            <w:r w:rsidRPr="00DA5283">
              <w:rPr>
                <w:rStyle w:val="FontStyle47"/>
                <w:rFonts w:asciiTheme="majorHAnsi" w:hAnsiTheme="majorHAnsi"/>
                <w:sz w:val="28"/>
                <w:szCs w:val="28"/>
              </w:rPr>
              <w:t>0,2</w:t>
            </w:r>
          </w:p>
        </w:tc>
      </w:tr>
    </w:tbl>
    <w:p w:rsidR="00B7381D" w:rsidRPr="00DA5283" w:rsidRDefault="00B7381D" w:rsidP="00DA5283">
      <w:pPr>
        <w:pStyle w:val="Style9"/>
        <w:widowControl/>
        <w:spacing w:line="276" w:lineRule="auto"/>
        <w:ind w:right="-1" w:firstLine="567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B7381D" w:rsidP="00DA5283">
      <w:pPr>
        <w:pStyle w:val="Style9"/>
        <w:widowControl/>
        <w:spacing w:line="276" w:lineRule="auto"/>
        <w:ind w:right="-1" w:firstLine="567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Експлуатаційні випробування вводів трансформаторів здійснюються відповідно </w:t>
      </w:r>
      <w:r w:rsidR="00733E45">
        <w:rPr>
          <w:rStyle w:val="FontStyle52"/>
          <w:rFonts w:asciiTheme="majorHAnsi" w:hAnsiTheme="majorHAnsi"/>
          <w:sz w:val="28"/>
          <w:szCs w:val="28"/>
        </w:rPr>
        <w:t>до розділу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23 «Норм</w:t>
      </w:r>
      <w:r w:rsidR="008177D2">
        <w:rPr>
          <w:rStyle w:val="FontStyle52"/>
          <w:rFonts w:asciiTheme="majorHAnsi" w:hAnsiTheme="majorHAnsi"/>
          <w:sz w:val="28"/>
          <w:szCs w:val="28"/>
        </w:rPr>
        <w:t>и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випробування електрообладнання».</w:t>
      </w:r>
    </w:p>
    <w:p w:rsidR="00B7381D" w:rsidRDefault="00B7381D" w:rsidP="00DA5283">
      <w:pPr>
        <w:pStyle w:val="Style26"/>
        <w:widowControl/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B7381D" w:rsidP="00733E45">
      <w:pPr>
        <w:pStyle w:val="a3"/>
        <w:spacing w:after="0"/>
        <w:ind w:left="142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ВКАЗІВКИ З БЕЗПЕКИ ПРАЦІ</w:t>
      </w:r>
    </w:p>
    <w:p w:rsidR="00B7381D" w:rsidRPr="00DA5283" w:rsidRDefault="00B7381D" w:rsidP="00C4483F">
      <w:pPr>
        <w:pStyle w:val="a3"/>
        <w:spacing w:after="0"/>
        <w:ind w:left="1211"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Default="00B7381D" w:rsidP="00733E45">
      <w:pPr>
        <w:pStyle w:val="a3"/>
        <w:numPr>
          <w:ilvl w:val="0"/>
          <w:numId w:val="34"/>
        </w:numPr>
        <w:spacing w:after="0"/>
        <w:ind w:left="284" w:hanging="28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733E45">
        <w:rPr>
          <w:rFonts w:asciiTheme="majorHAnsi" w:hAnsiTheme="majorHAnsi" w:cs="Times New Roman"/>
          <w:sz w:val="28"/>
          <w:szCs w:val="28"/>
          <w:lang w:val="uk-UA"/>
        </w:rPr>
        <w:t>Перед початком виконання роботи необхідно ознайомитись з інструкцією з без</w:t>
      </w:r>
      <w:r w:rsidR="008177D2">
        <w:rPr>
          <w:rFonts w:asciiTheme="majorHAnsi" w:hAnsiTheme="majorHAnsi" w:cs="Times New Roman"/>
          <w:sz w:val="28"/>
          <w:szCs w:val="28"/>
          <w:lang w:val="uk-UA"/>
        </w:rPr>
        <w:t>пеки праці, яка є в лабораторії.</w:t>
      </w:r>
    </w:p>
    <w:p w:rsidR="00B7381D" w:rsidRDefault="00B7381D" w:rsidP="00733E45">
      <w:pPr>
        <w:pStyle w:val="a3"/>
        <w:numPr>
          <w:ilvl w:val="0"/>
          <w:numId w:val="34"/>
        </w:numPr>
        <w:spacing w:after="0"/>
        <w:ind w:left="284" w:hanging="281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733E45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Вимірювання опору ізоляції </w:t>
      </w:r>
      <w:r w:rsidR="00733E45" w:rsidRPr="00733E45">
        <w:rPr>
          <w:rStyle w:val="FontStyle52"/>
          <w:rFonts w:asciiTheme="majorHAnsi" w:hAnsiTheme="majorHAnsi"/>
          <w:sz w:val="28"/>
          <w:szCs w:val="28"/>
          <w:lang w:val="uk-UA"/>
        </w:rPr>
        <w:t>мего</w:t>
      </w:r>
      <w:r w:rsidR="00733E45">
        <w:rPr>
          <w:rStyle w:val="FontStyle52"/>
          <w:rFonts w:asciiTheme="majorHAnsi" w:hAnsiTheme="majorHAnsi"/>
          <w:sz w:val="28"/>
          <w:szCs w:val="28"/>
          <w:lang w:val="uk-UA"/>
        </w:rPr>
        <w:t>мм</w:t>
      </w:r>
      <w:r w:rsidR="00733E45" w:rsidRPr="00733E45">
        <w:rPr>
          <w:rStyle w:val="FontStyle52"/>
          <w:rFonts w:asciiTheme="majorHAnsi" w:hAnsiTheme="majorHAnsi"/>
          <w:sz w:val="28"/>
          <w:szCs w:val="28"/>
          <w:lang w:val="uk-UA"/>
        </w:rPr>
        <w:t>етром</w:t>
      </w:r>
      <w:r w:rsidRPr="00733E45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здійснюється тільки на вимкнених струмових частинах, з яких знято залишковий заряд шляхом попереднього їх заземлення. Забороняєтьс</w:t>
      </w:r>
      <w:r w:rsidR="00733E45">
        <w:rPr>
          <w:rStyle w:val="FontStyle52"/>
          <w:rFonts w:asciiTheme="majorHAnsi" w:hAnsiTheme="majorHAnsi"/>
          <w:sz w:val="28"/>
          <w:szCs w:val="28"/>
          <w:lang w:val="uk-UA"/>
        </w:rPr>
        <w:t>я у разі проведення робіт з мег</w:t>
      </w:r>
      <w:r w:rsidR="00733E45" w:rsidRPr="00733E45">
        <w:rPr>
          <w:rStyle w:val="FontStyle52"/>
          <w:rFonts w:asciiTheme="majorHAnsi" w:hAnsiTheme="majorHAnsi"/>
          <w:sz w:val="28"/>
          <w:szCs w:val="28"/>
          <w:lang w:val="uk-UA"/>
        </w:rPr>
        <w:t>омметром</w:t>
      </w:r>
      <w:r w:rsidRPr="00733E45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доторкатися до струмо</w:t>
      </w:r>
      <w:r w:rsidR="00733E45">
        <w:rPr>
          <w:rStyle w:val="FontStyle52"/>
          <w:rFonts w:asciiTheme="majorHAnsi" w:hAnsiTheme="majorHAnsi"/>
          <w:sz w:val="28"/>
          <w:szCs w:val="28"/>
          <w:lang w:val="uk-UA"/>
        </w:rPr>
        <w:t>про</w:t>
      </w:r>
      <w:r w:rsidRPr="00733E45">
        <w:rPr>
          <w:rStyle w:val="FontStyle52"/>
          <w:rFonts w:asciiTheme="majorHAnsi" w:hAnsiTheme="majorHAnsi"/>
          <w:sz w:val="28"/>
          <w:szCs w:val="28"/>
          <w:lang w:val="uk-UA"/>
        </w:rPr>
        <w:t>відних частин, до яких він приєднаний. Після кожного вимірювання необхідно зняти зі струмових частин залишковий заряд шляхом їх короткочасного заземлення, або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закорочення</w:t>
      </w:r>
      <w:proofErr w:type="spellEnd"/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.</w:t>
      </w:r>
    </w:p>
    <w:p w:rsidR="00B7381D" w:rsidRPr="00733E45" w:rsidRDefault="00B7381D" w:rsidP="00733E45">
      <w:pPr>
        <w:pStyle w:val="a3"/>
        <w:numPr>
          <w:ilvl w:val="0"/>
          <w:numId w:val="34"/>
        </w:numPr>
        <w:spacing w:after="0"/>
        <w:ind w:left="284" w:hanging="281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733E45">
        <w:rPr>
          <w:rStyle w:val="FontStyle52"/>
          <w:rFonts w:asciiTheme="majorHAnsi" w:hAnsiTheme="majorHAnsi"/>
          <w:sz w:val="28"/>
          <w:szCs w:val="28"/>
          <w:lang w:val="uk-UA"/>
        </w:rPr>
        <w:t>Забороняється вимірюват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>и мег</w:t>
      </w:r>
      <w:r w:rsidR="0011385E" w:rsidRPr="00733E45">
        <w:rPr>
          <w:rStyle w:val="FontStyle52"/>
          <w:rFonts w:asciiTheme="majorHAnsi" w:hAnsiTheme="majorHAnsi"/>
          <w:sz w:val="28"/>
          <w:szCs w:val="28"/>
          <w:lang w:val="uk-UA"/>
        </w:rPr>
        <w:t>омметром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опір тіла будь-якого студента.</w:t>
      </w:r>
    </w:p>
    <w:p w:rsidR="00B7381D" w:rsidRPr="00DA5283" w:rsidRDefault="00B7381D" w:rsidP="00733E45">
      <w:pPr>
        <w:pStyle w:val="a3"/>
        <w:numPr>
          <w:ilvl w:val="0"/>
          <w:numId w:val="6"/>
        </w:numPr>
        <w:spacing w:after="0"/>
        <w:ind w:left="284" w:hanging="281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Перед вимірюванням опору ізоляції обмоток низької напруги трансформатора необхідно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закоротити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гнучким багатожильним мідним 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lastRenderedPageBreak/>
        <w:t>провідником вводи високої нап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руги трансформатора між собою, 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якщо на них не бул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о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наведен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о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висок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у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напруг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у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, небезпечн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у для життя.</w:t>
      </w:r>
    </w:p>
    <w:p w:rsidR="00B7381D" w:rsidRPr="00DA5283" w:rsidRDefault="00B7381D" w:rsidP="00733E45">
      <w:pPr>
        <w:pStyle w:val="a3"/>
        <w:numPr>
          <w:ilvl w:val="0"/>
          <w:numId w:val="6"/>
        </w:numPr>
        <w:spacing w:after="0"/>
        <w:ind w:left="284" w:hanging="281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Заборонено </w:t>
      </w:r>
      <w:r w:rsidRPr="00DA5283">
        <w:rPr>
          <w:rStyle w:val="FontStyle48"/>
          <w:rFonts w:asciiTheme="majorHAnsi" w:hAnsiTheme="majorHAnsi"/>
          <w:b w:val="0"/>
          <w:sz w:val="28"/>
          <w:szCs w:val="28"/>
          <w:lang w:val="uk-UA"/>
        </w:rPr>
        <w:t>торкатись</w:t>
      </w:r>
      <w:r w:rsidR="0011385E">
        <w:rPr>
          <w:rStyle w:val="FontStyle48"/>
          <w:rFonts w:asciiTheme="majorHAnsi" w:hAnsiTheme="majorHAnsi"/>
          <w:b w:val="0"/>
          <w:sz w:val="28"/>
          <w:szCs w:val="28"/>
          <w:lang w:val="uk-UA"/>
        </w:rPr>
        <w:t xml:space="preserve"> </w:t>
      </w:r>
      <w:r w:rsidRPr="00DA5283">
        <w:rPr>
          <w:rStyle w:val="FontStyle48"/>
          <w:rFonts w:asciiTheme="majorHAnsi" w:hAnsiTheme="majorHAnsi"/>
          <w:b w:val="0"/>
          <w:sz w:val="28"/>
          <w:szCs w:val="28"/>
          <w:lang w:val="uk-UA"/>
        </w:rPr>
        <w:t>до силового трансформатора</w:t>
      </w:r>
      <w:r w:rsidR="0011385E">
        <w:rPr>
          <w:rStyle w:val="FontStyle48"/>
          <w:rFonts w:asciiTheme="majorHAnsi" w:hAnsiTheme="majorHAnsi"/>
          <w:b w:val="0"/>
          <w:sz w:val="28"/>
          <w:szCs w:val="28"/>
          <w:lang w:val="uk-UA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під час пров</w:t>
      </w:r>
      <w:r w:rsidR="008177D2">
        <w:rPr>
          <w:rStyle w:val="FontStyle52"/>
          <w:rFonts w:asciiTheme="majorHAnsi" w:hAnsiTheme="majorHAnsi"/>
          <w:sz w:val="28"/>
          <w:szCs w:val="28"/>
          <w:lang w:val="uk-UA"/>
        </w:rPr>
        <w:t>едення вимірювань і випробувань.</w:t>
      </w:r>
    </w:p>
    <w:p w:rsidR="00B7381D" w:rsidRPr="00DA5283" w:rsidRDefault="00B7381D" w:rsidP="00733E45">
      <w:pPr>
        <w:pStyle w:val="a3"/>
        <w:numPr>
          <w:ilvl w:val="0"/>
          <w:numId w:val="6"/>
        </w:numPr>
        <w:spacing w:after="0"/>
        <w:ind w:left="284" w:hanging="281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Виконання вимірювань і випробувань можна проводити </w:t>
      </w:r>
      <w:r w:rsidRPr="0011385E">
        <w:rPr>
          <w:rStyle w:val="FontStyle52"/>
          <w:rFonts w:asciiTheme="majorHAnsi" w:hAnsiTheme="majorHAnsi"/>
          <w:sz w:val="28"/>
          <w:szCs w:val="28"/>
          <w:lang w:val="uk-UA"/>
        </w:rPr>
        <w:t>з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дозволу викладача.</w:t>
      </w:r>
    </w:p>
    <w:p w:rsidR="00B7381D" w:rsidRPr="00DA5283" w:rsidRDefault="00B7381D" w:rsidP="00DA5283">
      <w:pPr>
        <w:pStyle w:val="Style5"/>
        <w:widowControl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B7381D" w:rsidRPr="00DA5283" w:rsidRDefault="0011385E" w:rsidP="0011385E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ПОРЯДОК ВИКОНАННЯ РОБОТИ:</w:t>
      </w:r>
    </w:p>
    <w:p w:rsidR="00B7381D" w:rsidRPr="00DA5283" w:rsidRDefault="00B7381D" w:rsidP="00C4483F">
      <w:pPr>
        <w:spacing w:after="0"/>
        <w:ind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Pr="00DA5283" w:rsidRDefault="00B7381D" w:rsidP="0011385E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Ознайомитися з кор</w:t>
      </w:r>
      <w:r w:rsidR="000C35A0">
        <w:rPr>
          <w:rFonts w:asciiTheme="majorHAnsi" w:hAnsiTheme="majorHAnsi" w:cs="Times New Roman"/>
          <w:sz w:val="28"/>
          <w:szCs w:val="28"/>
          <w:lang w:val="uk-UA"/>
        </w:rPr>
        <w:t>откими теоретичними відомостями.</w:t>
      </w:r>
    </w:p>
    <w:p w:rsidR="00B7381D" w:rsidRPr="00DA5283" w:rsidRDefault="00B7381D" w:rsidP="0011385E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Ознайомитися з технічними характеристиками силового трансформатора та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вимірювальних приладів і записати їх у </w:t>
      </w:r>
      <w:r w:rsidR="000C35A0">
        <w:rPr>
          <w:rStyle w:val="FontStyle52"/>
          <w:rFonts w:asciiTheme="majorHAnsi" w:hAnsiTheme="majorHAnsi"/>
          <w:sz w:val="28"/>
          <w:szCs w:val="28"/>
          <w:lang w:val="uk-UA"/>
        </w:rPr>
        <w:t>звіт.</w:t>
      </w:r>
    </w:p>
    <w:p w:rsidR="00B7381D" w:rsidRPr="00DA5283" w:rsidRDefault="00B7381D" w:rsidP="0011385E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Провести вимірювання опору ізоляції кожної фази обмоток НН відносно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корпусу і вирахувати коефіцієнт абсорбції </w:t>
      </w:r>
      <m:oMath>
        <m:sSub>
          <m:sSubPr>
            <m:ctrlPr>
              <w:rPr>
                <w:rStyle w:val="FontStyle52"/>
                <w:rFonts w:ascii="Cambria Math" w:hAnsiTheme="majorHAnsi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Style w:val="FontStyle52"/>
                <w:rFonts w:ascii="Cambria Math" w:hAnsiTheme="majorHAnsi"/>
                <w:sz w:val="28"/>
                <w:szCs w:val="28"/>
                <w:lang w:val="uk-UA"/>
              </w:rPr>
              <m:t>К</m:t>
            </m:r>
          </m:e>
          <m:sub>
            <m:r>
              <m:rPr>
                <m:sty m:val="bi"/>
              </m:rPr>
              <w:rPr>
                <w:rStyle w:val="FontStyle52"/>
                <w:rFonts w:ascii="Cambria Math" w:hAnsiTheme="majorHAnsi"/>
                <w:sz w:val="28"/>
                <w:szCs w:val="28"/>
                <w:lang w:val="uk-UA"/>
              </w:rPr>
              <m:t>абс</m:t>
            </m:r>
          </m:sub>
        </m:sSub>
        <m:r>
          <m:rPr>
            <m:sty m:val="bi"/>
          </m:rPr>
          <w:rPr>
            <w:rStyle w:val="FontStyle52"/>
            <w:rFonts w:ascii="Cambria Math" w:hAnsiTheme="majorHAnsi"/>
            <w:sz w:val="28"/>
            <w:szCs w:val="28"/>
            <w:lang w:val="uk-UA"/>
          </w:rPr>
          <m:t>=</m:t>
        </m:r>
        <m:f>
          <m:fPr>
            <m:ctrlPr>
              <w:rPr>
                <w:rStyle w:val="FontStyle52"/>
                <w:rFonts w:ascii="Cambria Math" w:hAnsiTheme="majorHAnsi"/>
                <w:b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Style w:val="FontStyle52"/>
                    <w:rFonts w:ascii="Cambria Math" w:hAnsiTheme="majorHAnsi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  <w:lang w:val="uk-UA"/>
                  </w:rPr>
                  <m:t>60</m:t>
                </m:r>
              </m:sub>
            </m:sSub>
          </m:num>
          <m:den>
            <m:sSub>
              <m:sSubPr>
                <m:ctrlPr>
                  <w:rPr>
                    <w:rStyle w:val="FontStyle52"/>
                    <w:rFonts w:ascii="Cambria Math" w:hAnsiTheme="majorHAnsi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  <w:lang w:val="uk-UA"/>
                  </w:rPr>
                  <m:t>15</m:t>
                </m:r>
              </m:sub>
            </m:sSub>
          </m:den>
        </m:f>
      </m:oMath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для кожного вимірювання. Перед вимірюванням необхідно виконати вказівки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Style w:val="FontStyle52"/>
          <w:rFonts w:asciiTheme="majorHAnsi" w:hAnsiTheme="majorHAnsi"/>
          <w:spacing w:val="30"/>
          <w:sz w:val="28"/>
          <w:szCs w:val="28"/>
          <w:lang w:val="uk-UA"/>
        </w:rPr>
        <w:t xml:space="preserve">з </w:t>
      </w:r>
      <w:r w:rsidR="000C35A0">
        <w:rPr>
          <w:rStyle w:val="FontStyle52"/>
          <w:rFonts w:asciiTheme="majorHAnsi" w:hAnsiTheme="majorHAnsi"/>
          <w:sz w:val="28"/>
          <w:szCs w:val="28"/>
          <w:lang w:val="uk-UA"/>
        </w:rPr>
        <w:t>безпеки праці п.2 та п.3.</w:t>
      </w:r>
    </w:p>
    <w:p w:rsidR="00B7381D" w:rsidRDefault="00B7381D" w:rsidP="0011385E">
      <w:pPr>
        <w:pStyle w:val="Style11"/>
        <w:widowControl/>
        <w:spacing w:line="276" w:lineRule="auto"/>
        <w:ind w:left="567" w:hanging="141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Результати вимірювань записати в табл</w:t>
      </w:r>
      <w:r w:rsidR="000C35A0">
        <w:rPr>
          <w:rStyle w:val="FontStyle52"/>
          <w:rFonts w:asciiTheme="majorHAnsi" w:hAnsiTheme="majorHAnsi"/>
          <w:sz w:val="28"/>
          <w:szCs w:val="28"/>
        </w:rPr>
        <w:t>.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1.6.</w:t>
      </w:r>
    </w:p>
    <w:p w:rsidR="000C35A0" w:rsidRPr="00DA5283" w:rsidRDefault="000C35A0" w:rsidP="0011385E">
      <w:pPr>
        <w:pStyle w:val="Style11"/>
        <w:widowControl/>
        <w:spacing w:line="276" w:lineRule="auto"/>
        <w:ind w:left="567" w:hanging="141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0C35A0" w:rsidRDefault="00B7381D" w:rsidP="00C4483F">
      <w:pPr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0C35A0">
        <w:rPr>
          <w:rFonts w:asciiTheme="majorHAnsi" w:hAnsiTheme="majorHAnsi"/>
          <w:b/>
          <w:sz w:val="28"/>
          <w:szCs w:val="28"/>
          <w:lang w:val="uk-UA"/>
        </w:rPr>
        <w:t>Таблиця 1.6</w:t>
      </w:r>
      <w:r w:rsidR="000C35A0">
        <w:rPr>
          <w:rFonts w:asciiTheme="majorHAnsi" w:hAnsiTheme="majorHAnsi"/>
          <w:b/>
          <w:sz w:val="28"/>
          <w:szCs w:val="28"/>
          <w:lang w:val="uk-UA"/>
        </w:rPr>
        <w:t xml:space="preserve">. </w:t>
      </w:r>
      <w:r w:rsidRPr="000C35A0">
        <w:rPr>
          <w:rFonts w:asciiTheme="majorHAnsi" w:hAnsiTheme="majorHAnsi"/>
          <w:b/>
          <w:sz w:val="28"/>
          <w:szCs w:val="28"/>
          <w:lang w:val="uk-UA"/>
        </w:rPr>
        <w:t>Результати вимірювань на силовому трансформаторі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993"/>
        <w:gridCol w:w="1003"/>
        <w:gridCol w:w="998"/>
        <w:gridCol w:w="975"/>
        <w:gridCol w:w="1134"/>
        <w:gridCol w:w="993"/>
        <w:gridCol w:w="1275"/>
      </w:tblGrid>
      <w:tr w:rsidR="00B7381D" w:rsidRPr="00DA5283" w:rsidTr="00B7381D"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Фаза А - корпус, </w:t>
            </w:r>
            <w:proofErr w:type="spellStart"/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МОм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Фаза В - корпус, </w:t>
            </w:r>
            <w:proofErr w:type="spellStart"/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МОм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8"/>
              <w:widowControl/>
              <w:spacing w:line="276" w:lineRule="auto"/>
              <w:jc w:val="center"/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 xml:space="preserve">Фаза С - корпус, </w:t>
            </w:r>
            <w:proofErr w:type="spellStart"/>
            <w:r w:rsidRPr="00DA5283">
              <w:rPr>
                <w:rStyle w:val="FontStyle52"/>
                <w:rFonts w:asciiTheme="majorHAnsi" w:hAnsiTheme="majorHAnsi"/>
                <w:b/>
                <w:i/>
                <w:sz w:val="28"/>
                <w:szCs w:val="28"/>
              </w:rPr>
              <w:t>МОм</w:t>
            </w:r>
            <w:proofErr w:type="spellEnd"/>
          </w:p>
        </w:tc>
      </w:tr>
      <w:tr w:rsidR="00B7381D" w:rsidRPr="00DA5283" w:rsidTr="00B738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3"/>
              <w:widowControl/>
              <w:spacing w:line="276" w:lineRule="auto"/>
              <w:ind w:right="-182"/>
              <w:jc w:val="center"/>
              <w:rPr>
                <w:rStyle w:val="FontStyle50"/>
                <w:rFonts w:asciiTheme="majorHAnsi" w:hAnsiTheme="majorHAnsi"/>
                <w:b/>
                <w:i/>
                <w:sz w:val="28"/>
                <w:szCs w:val="28"/>
              </w:rPr>
            </w:pP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13"/>
              <w:widowControl/>
              <w:spacing w:line="276" w:lineRule="auto"/>
              <w:jc w:val="center"/>
              <w:rPr>
                <w:rStyle w:val="FontStyle50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</w:rPr>
              <w:t>R</w:t>
            </w: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R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30"/>
              <w:widowControl/>
              <w:spacing w:line="276" w:lineRule="auto"/>
              <w:jc w:val="center"/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proofErr w:type="spellStart"/>
            <w:r w:rsidRPr="00DA5283"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</w:rPr>
              <w:t>К</w:t>
            </w:r>
            <w:r w:rsidRPr="00DA5283"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абс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13"/>
              <w:widowControl/>
              <w:spacing w:line="276" w:lineRule="auto"/>
              <w:jc w:val="center"/>
              <w:rPr>
                <w:rStyle w:val="FontStyle50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</w:rPr>
              <w:t>R</w:t>
            </w: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R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30"/>
              <w:widowControl/>
              <w:spacing w:line="276" w:lineRule="auto"/>
              <w:jc w:val="center"/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proofErr w:type="spellStart"/>
            <w:r w:rsidRPr="00DA5283"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</w:rPr>
              <w:t>К</w:t>
            </w:r>
            <w:r w:rsidRPr="00DA5283"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абс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81D" w:rsidRPr="00DA5283" w:rsidRDefault="00B7381D" w:rsidP="0011385E">
            <w:pPr>
              <w:pStyle w:val="Style13"/>
              <w:widowControl/>
              <w:spacing w:line="276" w:lineRule="auto"/>
              <w:jc w:val="center"/>
              <w:rPr>
                <w:rStyle w:val="FontStyle50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</w:rPr>
              <w:t>R</w:t>
            </w:r>
            <w:r w:rsidRPr="00DA5283">
              <w:rPr>
                <w:rStyle w:val="FontStyle50"/>
                <w:rFonts w:asciiTheme="majorHAnsi" w:hAnsiTheme="majorHAnsi"/>
                <w:i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ind w:firstLine="102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r w:rsidRPr="00DA5283">
              <w:rPr>
                <w:rFonts w:asciiTheme="majorHAnsi" w:hAnsiTheme="majorHAnsi"/>
                <w:b/>
                <w:i/>
                <w:sz w:val="28"/>
                <w:szCs w:val="28"/>
              </w:rPr>
              <w:t>R</w:t>
            </w:r>
            <w:r w:rsidRPr="00DA5283">
              <w:rPr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1D" w:rsidRPr="00DA5283" w:rsidRDefault="00B7381D" w:rsidP="0011385E">
            <w:pPr>
              <w:pStyle w:val="Style30"/>
              <w:widowControl/>
              <w:spacing w:line="276" w:lineRule="auto"/>
              <w:ind w:firstLine="101"/>
              <w:jc w:val="center"/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</w:pPr>
            <w:proofErr w:type="spellStart"/>
            <w:r w:rsidRPr="00DA5283"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</w:rPr>
              <w:t>К</w:t>
            </w:r>
            <w:r w:rsidRPr="00DA5283">
              <w:rPr>
                <w:rStyle w:val="FontStyle54"/>
                <w:rFonts w:asciiTheme="majorHAnsi" w:hAnsiTheme="majorHAnsi"/>
                <w:b/>
                <w:i/>
                <w:sz w:val="28"/>
                <w:szCs w:val="28"/>
                <w:vertAlign w:val="subscript"/>
              </w:rPr>
              <w:t>абс</w:t>
            </w:r>
            <w:proofErr w:type="spellEnd"/>
          </w:p>
        </w:tc>
      </w:tr>
      <w:tr w:rsidR="00B7381D" w:rsidRPr="00DA5283" w:rsidTr="00B738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ind w:right="-182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9"/>
              <w:widowControl/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9"/>
              <w:widowControl/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9"/>
              <w:widowControl/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81D" w:rsidRPr="00DA5283" w:rsidRDefault="00B7381D" w:rsidP="00DA5283">
            <w:pPr>
              <w:pStyle w:val="Style12"/>
              <w:widowControl/>
              <w:spacing w:line="276" w:lineRule="auto"/>
              <w:ind w:left="888" w:firstLine="567"/>
              <w:jc w:val="both"/>
              <w:rPr>
                <w:rStyle w:val="FontStyle42"/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81D" w:rsidRPr="00DA5283" w:rsidRDefault="00B7381D" w:rsidP="00DA5283">
            <w:pPr>
              <w:pStyle w:val="Style12"/>
              <w:widowControl/>
              <w:spacing w:line="276" w:lineRule="auto"/>
              <w:ind w:left="888" w:firstLine="567"/>
              <w:jc w:val="both"/>
              <w:rPr>
                <w:rStyle w:val="FontStyle42"/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2"/>
              <w:widowControl/>
              <w:spacing w:line="276" w:lineRule="auto"/>
              <w:ind w:left="888" w:firstLine="567"/>
              <w:jc w:val="both"/>
              <w:rPr>
                <w:rStyle w:val="FontStyle42"/>
                <w:rFonts w:asciiTheme="majorHAnsi" w:hAnsiTheme="majorHAnsi"/>
              </w:rPr>
            </w:pPr>
          </w:p>
        </w:tc>
      </w:tr>
      <w:tr w:rsidR="00B7381D" w:rsidRPr="00DA5283" w:rsidTr="00B738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ind w:right="-182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A528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11385E">
            <w:pPr>
              <w:pStyle w:val="Style19"/>
              <w:widowControl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9"/>
              <w:widowControl/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9"/>
              <w:widowControl/>
              <w:spacing w:line="276" w:lineRule="auto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81D" w:rsidRPr="00DA5283" w:rsidRDefault="00B7381D" w:rsidP="00DA5283">
            <w:pPr>
              <w:pStyle w:val="Style12"/>
              <w:widowControl/>
              <w:spacing w:line="276" w:lineRule="auto"/>
              <w:ind w:left="888" w:firstLine="567"/>
              <w:jc w:val="both"/>
              <w:rPr>
                <w:rStyle w:val="FontStyle42"/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81D" w:rsidRPr="00DA5283" w:rsidRDefault="00B7381D" w:rsidP="00DA5283">
            <w:pPr>
              <w:pStyle w:val="Style12"/>
              <w:widowControl/>
              <w:spacing w:line="276" w:lineRule="auto"/>
              <w:ind w:left="888" w:firstLine="567"/>
              <w:jc w:val="both"/>
              <w:rPr>
                <w:rStyle w:val="FontStyle42"/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81D" w:rsidRPr="00DA5283" w:rsidRDefault="00B7381D" w:rsidP="00DA5283">
            <w:pPr>
              <w:pStyle w:val="Style12"/>
              <w:widowControl/>
              <w:spacing w:line="276" w:lineRule="auto"/>
              <w:ind w:left="888" w:firstLine="567"/>
              <w:jc w:val="both"/>
              <w:rPr>
                <w:rStyle w:val="FontStyle42"/>
                <w:rFonts w:asciiTheme="majorHAnsi" w:hAnsiTheme="majorHAnsi"/>
              </w:rPr>
            </w:pPr>
          </w:p>
        </w:tc>
      </w:tr>
    </w:tbl>
    <w:p w:rsidR="00B7381D" w:rsidRPr="00DA5283" w:rsidRDefault="00B7381D" w:rsidP="00DA5283">
      <w:pPr>
        <w:pStyle w:val="Style15"/>
        <w:widowControl/>
        <w:spacing w:line="276" w:lineRule="auto"/>
        <w:ind w:firstLine="567"/>
        <w:jc w:val="both"/>
        <w:rPr>
          <w:rStyle w:val="FontStyle54"/>
          <w:rFonts w:asciiTheme="majorHAnsi" w:hAnsiTheme="majorHAnsi"/>
          <w:sz w:val="28"/>
          <w:szCs w:val="28"/>
        </w:rPr>
      </w:pPr>
    </w:p>
    <w:p w:rsidR="00B7381D" w:rsidRPr="00DA5283" w:rsidRDefault="00B7381D" w:rsidP="0011385E">
      <w:pPr>
        <w:pStyle w:val="Style1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51"/>
          <w:rFonts w:asciiTheme="majorHAnsi" w:hAnsiTheme="majorHAnsi"/>
          <w:sz w:val="28"/>
          <w:szCs w:val="28"/>
        </w:rPr>
      </w:pP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Аналогічні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вимірювання провести для обмотки </w:t>
      </w:r>
      <w:r w:rsidR="000C35A0">
        <w:rPr>
          <w:rStyle w:val="FontStyle51"/>
          <w:rFonts w:asciiTheme="majorHAnsi" w:hAnsiTheme="majorHAnsi"/>
          <w:sz w:val="28"/>
          <w:szCs w:val="28"/>
        </w:rPr>
        <w:t>ВН</w:t>
      </w:r>
    </w:p>
    <w:p w:rsidR="00B7381D" w:rsidRPr="00DA5283" w:rsidRDefault="00B7381D" w:rsidP="0011385E">
      <w:pPr>
        <w:pStyle w:val="Style1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Виміряти опір ізоляції доступних стягуючих шпильок для виявлення їх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="000C35A0">
        <w:rPr>
          <w:rStyle w:val="FontStyle52"/>
          <w:rFonts w:asciiTheme="majorHAnsi" w:hAnsiTheme="majorHAnsi"/>
          <w:sz w:val="28"/>
          <w:szCs w:val="28"/>
        </w:rPr>
        <w:t>замикання на магнітопровід</w:t>
      </w:r>
    </w:p>
    <w:p w:rsidR="00B7381D" w:rsidRPr="00DA5283" w:rsidRDefault="00B7381D" w:rsidP="0011385E">
      <w:pPr>
        <w:pStyle w:val="Style1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Випробувати ізоляцію </w:t>
      </w:r>
      <w:proofErr w:type="spellStart"/>
      <w:r w:rsidRPr="00DA5283">
        <w:rPr>
          <w:rStyle w:val="FontStyle52"/>
          <w:rFonts w:asciiTheme="majorHAnsi" w:hAnsiTheme="majorHAnsi"/>
          <w:sz w:val="28"/>
          <w:szCs w:val="28"/>
        </w:rPr>
        <w:t>стягу</w:t>
      </w:r>
      <w:r w:rsidR="000C35A0">
        <w:rPr>
          <w:rStyle w:val="FontStyle52"/>
          <w:rFonts w:asciiTheme="majorHAnsi" w:hAnsiTheme="majorHAnsi"/>
          <w:sz w:val="28"/>
          <w:szCs w:val="28"/>
        </w:rPr>
        <w:t>вальних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 xml:space="preserve"> шпильок підвищеною напругою </w:t>
      </w:r>
      <w:r w:rsidRPr="00DA5283">
        <w:rPr>
          <w:rStyle w:val="FontStyle51"/>
          <w:rFonts w:asciiTheme="majorHAnsi" w:hAnsiTheme="majorHAnsi"/>
          <w:sz w:val="28"/>
          <w:szCs w:val="28"/>
        </w:rPr>
        <w:t>за</w:t>
      </w:r>
      <w:r w:rsidR="0011385E">
        <w:rPr>
          <w:rStyle w:val="FontStyle51"/>
          <w:rFonts w:asciiTheme="majorHAnsi" w:hAnsiTheme="majorHAnsi"/>
          <w:sz w:val="28"/>
          <w:szCs w:val="28"/>
        </w:rPr>
        <w:t xml:space="preserve"> </w:t>
      </w:r>
      <w:r w:rsidR="0011385E">
        <w:rPr>
          <w:rStyle w:val="FontStyle52"/>
          <w:rFonts w:asciiTheme="majorHAnsi" w:hAnsiTheme="majorHAnsi"/>
          <w:sz w:val="28"/>
          <w:szCs w:val="28"/>
        </w:rPr>
        <w:t>допомогою мег</w:t>
      </w:r>
      <w:r w:rsidRPr="00DA5283">
        <w:rPr>
          <w:rStyle w:val="FontStyle52"/>
          <w:rFonts w:asciiTheme="majorHAnsi" w:hAnsiTheme="majorHAnsi"/>
          <w:sz w:val="28"/>
          <w:szCs w:val="28"/>
        </w:rPr>
        <w:t>омметра на напругу 2,5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кВ, </w:t>
      </w:r>
      <w:r w:rsidR="0011385E">
        <w:rPr>
          <w:rStyle w:val="FontStyle52"/>
          <w:rFonts w:asciiTheme="majorHAnsi" w:hAnsiTheme="majorHAnsi"/>
          <w:sz w:val="28"/>
          <w:szCs w:val="28"/>
        </w:rPr>
        <w:t>про</w:t>
      </w:r>
      <w:r w:rsidR="000C35A0">
        <w:rPr>
          <w:rStyle w:val="FontStyle52"/>
          <w:rFonts w:asciiTheme="majorHAnsi" w:hAnsiTheme="majorHAnsi"/>
          <w:sz w:val="28"/>
          <w:szCs w:val="28"/>
        </w:rPr>
        <w:t>д</w:t>
      </w:r>
      <w:r w:rsidR="0011385E">
        <w:rPr>
          <w:rStyle w:val="FontStyle52"/>
          <w:rFonts w:asciiTheme="majorHAnsi" w:hAnsiTheme="majorHAnsi"/>
          <w:sz w:val="28"/>
          <w:szCs w:val="28"/>
        </w:rPr>
        <w:t>о</w:t>
      </w:r>
      <w:r w:rsidR="000C35A0">
        <w:rPr>
          <w:rStyle w:val="FontStyle52"/>
          <w:rFonts w:asciiTheme="majorHAnsi" w:hAnsiTheme="majorHAnsi"/>
          <w:sz w:val="28"/>
          <w:szCs w:val="28"/>
        </w:rPr>
        <w:t>вж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однієї хвилини.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Результа</w:t>
      </w:r>
      <w:r w:rsidR="000C35A0">
        <w:rPr>
          <w:rStyle w:val="FontStyle52"/>
          <w:rFonts w:asciiTheme="majorHAnsi" w:hAnsiTheme="majorHAnsi"/>
          <w:sz w:val="28"/>
          <w:szCs w:val="28"/>
        </w:rPr>
        <w:t>ти випробування записати в звіт.</w:t>
      </w:r>
    </w:p>
    <w:p w:rsidR="00B7381D" w:rsidRPr="00DA5283" w:rsidRDefault="00B7381D" w:rsidP="0011385E">
      <w:pPr>
        <w:pStyle w:val="Style1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3а допомогою приладу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ПВК-7 виміряти значення ємності ізоляції при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частотах 2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Гц і 50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Гц і знайти відношення </w:t>
      </w:r>
      <m:oMath>
        <m:f>
          <m:fPr>
            <m:ctrlPr>
              <w:rPr>
                <w:rStyle w:val="FontStyle52"/>
                <w:rFonts w:ascii="Cambria Math" w:hAnsiTheme="majorHAnsi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FontStyle52"/>
                    <w:rFonts w:ascii="Cambria Math" w:hAnsiTheme="majorHAnsi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52"/>
                    <w:rFonts w:ascii="Cambria Math" w:hAnsiTheme="majorHAnsi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Style w:val="FontStyle52"/>
                    <w:rFonts w:ascii="Cambria Math" w:hAnsiTheme="majorHAnsi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52"/>
                    <w:rFonts w:ascii="Cambria Math" w:hAnsiTheme="majorHAnsi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</w:rPr>
                  <m:t>50</m:t>
                </m:r>
              </m:sub>
            </m:sSub>
          </m:den>
        </m:f>
      </m:oMath>
      <w:r w:rsidRPr="00DA5283">
        <w:rPr>
          <w:rStyle w:val="FontStyle52"/>
          <w:rFonts w:asciiTheme="majorHAnsi" w:hAnsiTheme="majorHAnsi"/>
          <w:b/>
          <w:sz w:val="28"/>
          <w:szCs w:val="28"/>
        </w:rPr>
        <w:t>.</w:t>
      </w:r>
      <w:r w:rsidR="0011385E">
        <w:rPr>
          <w:rStyle w:val="FontStyle52"/>
          <w:rFonts w:asciiTheme="majorHAnsi" w:hAnsiTheme="majorHAnsi"/>
          <w:b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Отримані </w:t>
      </w:r>
      <w:r w:rsidRPr="00DA5283">
        <w:rPr>
          <w:rStyle w:val="FontStyle51"/>
          <w:rFonts w:asciiTheme="majorHAnsi" w:hAnsiTheme="majorHAnsi"/>
          <w:sz w:val="28"/>
          <w:szCs w:val="28"/>
        </w:rPr>
        <w:t>результати</w:t>
      </w:r>
      <w:r w:rsidR="0011385E">
        <w:rPr>
          <w:rStyle w:val="FontStyle51"/>
          <w:rFonts w:asciiTheme="majorHAnsi" w:hAnsiTheme="majorHAnsi"/>
          <w:sz w:val="28"/>
          <w:szCs w:val="28"/>
        </w:rPr>
        <w:t xml:space="preserve"> </w:t>
      </w:r>
      <w:r w:rsidR="000C35A0">
        <w:rPr>
          <w:rStyle w:val="FontStyle52"/>
          <w:rFonts w:asciiTheme="majorHAnsi" w:hAnsiTheme="majorHAnsi"/>
          <w:sz w:val="28"/>
          <w:szCs w:val="28"/>
        </w:rPr>
        <w:t>порівняти з даними таблиці 1.4.</w:t>
      </w:r>
    </w:p>
    <w:p w:rsidR="00B7381D" w:rsidRDefault="00B7381D" w:rsidP="0011385E">
      <w:pPr>
        <w:pStyle w:val="Style1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Провести вимірювання опору обмоток постійно</w:t>
      </w:r>
      <w:r w:rsidR="0011385E">
        <w:rPr>
          <w:rStyle w:val="FontStyle52"/>
          <w:rFonts w:asciiTheme="majorHAnsi" w:hAnsiTheme="majorHAnsi"/>
          <w:sz w:val="28"/>
          <w:szCs w:val="28"/>
        </w:rPr>
        <w:t>го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струму. Результати записати в табл</w:t>
      </w:r>
      <w:r w:rsidR="000C35A0">
        <w:rPr>
          <w:rStyle w:val="FontStyle52"/>
          <w:rFonts w:asciiTheme="majorHAnsi" w:hAnsiTheme="majorHAnsi"/>
          <w:sz w:val="28"/>
          <w:szCs w:val="28"/>
        </w:rPr>
        <w:t>.</w:t>
      </w:r>
      <w:r w:rsidRPr="00DA5283">
        <w:rPr>
          <w:rStyle w:val="FontStyle52"/>
          <w:rFonts w:asciiTheme="majorHAnsi" w:hAnsiTheme="majorHAnsi"/>
          <w:sz w:val="28"/>
          <w:szCs w:val="28"/>
        </w:rPr>
        <w:t xml:space="preserve"> 1.7, порівняти їх з паспортними даними, та </w:t>
      </w:r>
      <w:r w:rsidRPr="00DA5283">
        <w:rPr>
          <w:rStyle w:val="FontStyle51"/>
          <w:rFonts w:asciiTheme="majorHAnsi" w:hAnsiTheme="majorHAnsi"/>
          <w:sz w:val="28"/>
          <w:szCs w:val="28"/>
        </w:rPr>
        <w:t xml:space="preserve">вирахувати </w:t>
      </w:r>
      <w:r w:rsidR="000C35A0">
        <w:rPr>
          <w:rStyle w:val="FontStyle52"/>
          <w:rFonts w:asciiTheme="majorHAnsi" w:hAnsiTheme="majorHAnsi"/>
          <w:sz w:val="28"/>
          <w:szCs w:val="28"/>
        </w:rPr>
        <w:t>похибку вимірювання.</w:t>
      </w:r>
    </w:p>
    <w:p w:rsidR="0011385E" w:rsidRPr="0011385E" w:rsidRDefault="0011385E" w:rsidP="0011385E">
      <w:pPr>
        <w:pStyle w:val="Style1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11385E">
        <w:rPr>
          <w:rStyle w:val="FontStyle52"/>
          <w:rFonts w:asciiTheme="majorHAnsi" w:hAnsiTheme="majorHAnsi"/>
          <w:sz w:val="28"/>
          <w:szCs w:val="28"/>
        </w:rPr>
        <w:t>3а результатами проведених випробувань зробити висновок про можливість подальшої експлуатації трансформатора.</w:t>
      </w:r>
    </w:p>
    <w:p w:rsidR="0011385E" w:rsidRDefault="0011385E" w:rsidP="00DA5283">
      <w:pPr>
        <w:pStyle w:val="Style15"/>
        <w:widowControl/>
        <w:spacing w:line="276" w:lineRule="auto"/>
        <w:ind w:left="284"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0C35A0" w:rsidRDefault="00B7381D" w:rsidP="00DA5283">
      <w:pPr>
        <w:pStyle w:val="Style15"/>
        <w:widowControl/>
        <w:spacing w:line="276" w:lineRule="auto"/>
        <w:ind w:left="284" w:firstLine="567"/>
        <w:jc w:val="both"/>
        <w:rPr>
          <w:rStyle w:val="FontStyle52"/>
          <w:rFonts w:asciiTheme="majorHAnsi" w:hAnsiTheme="majorHAnsi"/>
          <w:b/>
          <w:sz w:val="28"/>
          <w:szCs w:val="28"/>
        </w:rPr>
      </w:pPr>
      <w:r w:rsidRPr="000C35A0">
        <w:rPr>
          <w:rStyle w:val="FontStyle52"/>
          <w:rFonts w:asciiTheme="majorHAnsi" w:hAnsiTheme="majorHAnsi"/>
          <w:b/>
          <w:sz w:val="28"/>
          <w:szCs w:val="28"/>
        </w:rPr>
        <w:lastRenderedPageBreak/>
        <w:t>Таблиця 1.7</w:t>
      </w:r>
      <w:r w:rsidR="000C35A0">
        <w:rPr>
          <w:rStyle w:val="FontStyle52"/>
          <w:rFonts w:asciiTheme="majorHAnsi" w:hAnsiTheme="majorHAnsi"/>
          <w:b/>
          <w:sz w:val="28"/>
          <w:szCs w:val="28"/>
        </w:rPr>
        <w:t xml:space="preserve">. </w:t>
      </w:r>
      <w:r w:rsidRPr="000C35A0">
        <w:rPr>
          <w:rStyle w:val="FontStyle52"/>
          <w:rFonts w:asciiTheme="majorHAnsi" w:hAnsiTheme="majorHAnsi"/>
          <w:b/>
          <w:sz w:val="28"/>
          <w:szCs w:val="28"/>
        </w:rPr>
        <w:t>Результати вимірювань опору обмоток</w:t>
      </w:r>
    </w:p>
    <w:tbl>
      <w:tblPr>
        <w:tblStyle w:val="a7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446"/>
        <w:gridCol w:w="762"/>
        <w:gridCol w:w="860"/>
        <w:gridCol w:w="1155"/>
        <w:gridCol w:w="959"/>
        <w:gridCol w:w="860"/>
        <w:gridCol w:w="1058"/>
        <w:gridCol w:w="1254"/>
      </w:tblGrid>
      <w:tr w:rsidR="000C35A0" w:rsidRPr="00DA5283" w:rsidTr="00F72F31">
        <w:trPr>
          <w:jc w:val="center"/>
        </w:trPr>
        <w:tc>
          <w:tcPr>
            <w:tcW w:w="852" w:type="dxa"/>
            <w:vMerge w:val="restart"/>
            <w:textDirection w:val="btLr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firstLine="34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  <w:szCs w:val="28"/>
              </w:rPr>
              <w:t>№ вимір.</w:t>
            </w:r>
          </w:p>
        </w:tc>
        <w:tc>
          <w:tcPr>
            <w:tcW w:w="2446" w:type="dxa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  <w:szCs w:val="28"/>
              </w:rPr>
              <w:t>Обмотка НН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firstLine="58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  <w:szCs w:val="28"/>
              </w:rPr>
              <w:t>№ вимір.</w:t>
            </w:r>
          </w:p>
        </w:tc>
        <w:tc>
          <w:tcPr>
            <w:tcW w:w="3172" w:type="dxa"/>
            <w:gridSpan w:val="3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firstLine="0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  <w:szCs w:val="28"/>
              </w:rPr>
              <w:t>Обмотка ВН</w:t>
            </w:r>
          </w:p>
        </w:tc>
      </w:tr>
      <w:tr w:rsidR="000C35A0" w:rsidRPr="00DA5283" w:rsidTr="00F72F31">
        <w:trPr>
          <w:cantSplit/>
          <w:trHeight w:val="1777"/>
          <w:jc w:val="center"/>
        </w:trPr>
        <w:tc>
          <w:tcPr>
            <w:tcW w:w="852" w:type="dxa"/>
            <w:vMerge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hanging="108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</w:p>
        </w:tc>
        <w:tc>
          <w:tcPr>
            <w:tcW w:w="2446" w:type="dxa"/>
            <w:textDirection w:val="btL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hanging="43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0C35A0" w:rsidRPr="00F72F31" w:rsidRDefault="000C35A0" w:rsidP="00F72F31">
            <w:pPr>
              <w:pStyle w:val="Style15"/>
              <w:widowControl/>
              <w:spacing w:line="276" w:lineRule="auto"/>
              <w:ind w:right="113" w:hanging="43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 xml:space="preserve">Паспортні дані, </w:t>
            </w:r>
            <w:proofErr w:type="spellStart"/>
            <w:r w:rsidRPr="00F72F31">
              <w:rPr>
                <w:rStyle w:val="FontStyle52"/>
                <w:rFonts w:asciiTheme="majorHAnsi" w:hAnsiTheme="majorHAnsi"/>
                <w:b/>
                <w:i/>
              </w:rPr>
              <w:t>Ом</w:t>
            </w:r>
            <w:proofErr w:type="spellEnd"/>
          </w:p>
        </w:tc>
        <w:tc>
          <w:tcPr>
            <w:tcW w:w="860" w:type="dxa"/>
            <w:textDirection w:val="btLr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hanging="108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Результати вимірювання,</w:t>
            </w:r>
          </w:p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hanging="108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Ом</w:t>
            </w:r>
          </w:p>
        </w:tc>
        <w:tc>
          <w:tcPr>
            <w:tcW w:w="1155" w:type="dxa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-132" w:firstLine="37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Похибка,</w:t>
            </w:r>
          </w:p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-132" w:firstLine="37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%</w:t>
            </w:r>
          </w:p>
        </w:tc>
        <w:tc>
          <w:tcPr>
            <w:tcW w:w="959" w:type="dxa"/>
            <w:vMerge/>
            <w:vAlign w:val="center"/>
          </w:tcPr>
          <w:p w:rsidR="000C35A0" w:rsidRPr="00F72F31" w:rsidRDefault="000C35A0" w:rsidP="00DA5283">
            <w:pPr>
              <w:pStyle w:val="Style15"/>
              <w:widowControl/>
              <w:spacing w:line="276" w:lineRule="auto"/>
              <w:ind w:firstLine="567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</w:p>
        </w:tc>
        <w:tc>
          <w:tcPr>
            <w:tcW w:w="860" w:type="dxa"/>
            <w:textDirection w:val="btLr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left="113" w:right="113" w:firstLine="0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 xml:space="preserve">Паспортні дані, </w:t>
            </w:r>
          </w:p>
          <w:p w:rsidR="000C35A0" w:rsidRPr="00F72F31" w:rsidRDefault="000C35A0" w:rsidP="0011385E">
            <w:pPr>
              <w:pStyle w:val="Style15"/>
              <w:widowControl/>
              <w:spacing w:line="276" w:lineRule="auto"/>
              <w:ind w:left="113" w:right="113" w:firstLine="0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Ом</w:t>
            </w:r>
          </w:p>
        </w:tc>
        <w:tc>
          <w:tcPr>
            <w:tcW w:w="1058" w:type="dxa"/>
            <w:textDirection w:val="btLr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firstLine="21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Результати вимірювання,</w:t>
            </w:r>
          </w:p>
          <w:p w:rsidR="000C35A0" w:rsidRPr="00F72F31" w:rsidRDefault="000C35A0" w:rsidP="0011385E">
            <w:pPr>
              <w:pStyle w:val="Style15"/>
              <w:widowControl/>
              <w:spacing w:line="276" w:lineRule="auto"/>
              <w:ind w:right="113" w:firstLine="21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Ом</w:t>
            </w:r>
          </w:p>
        </w:tc>
        <w:tc>
          <w:tcPr>
            <w:tcW w:w="1254" w:type="dxa"/>
            <w:vAlign w:val="center"/>
          </w:tcPr>
          <w:p w:rsidR="000C35A0" w:rsidRPr="00F72F31" w:rsidRDefault="000C35A0" w:rsidP="0011385E">
            <w:pPr>
              <w:pStyle w:val="Style15"/>
              <w:widowControl/>
              <w:spacing w:line="276" w:lineRule="auto"/>
              <w:ind w:firstLine="34"/>
              <w:jc w:val="center"/>
              <w:rPr>
                <w:rStyle w:val="FontStyle52"/>
                <w:rFonts w:asciiTheme="majorHAnsi" w:hAnsiTheme="majorHAnsi"/>
                <w:b/>
                <w:i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Похибка,</w:t>
            </w:r>
          </w:p>
          <w:p w:rsidR="000C35A0" w:rsidRPr="00F72F31" w:rsidRDefault="000C35A0" w:rsidP="0011385E">
            <w:pPr>
              <w:pStyle w:val="Style15"/>
              <w:widowControl/>
              <w:spacing w:line="276" w:lineRule="auto"/>
              <w:ind w:firstLine="34"/>
              <w:jc w:val="center"/>
              <w:rPr>
                <w:rStyle w:val="FontStyle52"/>
                <w:rFonts w:asciiTheme="majorHAnsi" w:hAnsiTheme="majorHAnsi"/>
                <w:b/>
                <w:i/>
                <w:szCs w:val="28"/>
              </w:rPr>
            </w:pPr>
            <w:r w:rsidRPr="00F72F31">
              <w:rPr>
                <w:rStyle w:val="FontStyle52"/>
                <w:rFonts w:asciiTheme="majorHAnsi" w:hAnsiTheme="majorHAnsi"/>
                <w:b/>
                <w:i/>
              </w:rPr>
              <w:t>%</w:t>
            </w:r>
          </w:p>
        </w:tc>
      </w:tr>
      <w:tr w:rsidR="000C35A0" w:rsidRPr="00DA5283" w:rsidTr="00F72F31">
        <w:trPr>
          <w:jc w:val="center"/>
        </w:trPr>
        <w:tc>
          <w:tcPr>
            <w:tcW w:w="852" w:type="dxa"/>
          </w:tcPr>
          <w:p w:rsidR="000C35A0" w:rsidRPr="0011385E" w:rsidRDefault="000C35A0" w:rsidP="0011385E">
            <w:pPr>
              <w:pStyle w:val="Style15"/>
              <w:widowControl/>
              <w:spacing w:line="276" w:lineRule="auto"/>
              <w:ind w:hanging="108"/>
              <w:jc w:val="both"/>
              <w:rPr>
                <w:rStyle w:val="FontStyle52"/>
                <w:rFonts w:asciiTheme="majorHAnsi" w:hAnsiTheme="majorHAnsi"/>
                <w:i/>
              </w:rPr>
            </w:pPr>
            <w:r w:rsidRPr="0011385E">
              <w:rPr>
                <w:rStyle w:val="FontStyle52"/>
                <w:rFonts w:asciiTheme="majorHAnsi" w:hAnsiTheme="majorHAnsi"/>
                <w:i/>
              </w:rPr>
              <w:t>ф. А - 0</w:t>
            </w:r>
          </w:p>
        </w:tc>
        <w:tc>
          <w:tcPr>
            <w:tcW w:w="2446" w:type="dxa"/>
          </w:tcPr>
          <w:p w:rsidR="000C35A0" w:rsidRPr="00DA5283" w:rsidRDefault="000C35A0" w:rsidP="0011385E">
            <w:pPr>
              <w:pStyle w:val="Style15"/>
              <w:widowControl/>
              <w:spacing w:line="276" w:lineRule="auto"/>
              <w:ind w:hanging="108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2" w:type="dxa"/>
          </w:tcPr>
          <w:p w:rsidR="000C35A0" w:rsidRPr="00DA5283" w:rsidRDefault="000C35A0" w:rsidP="0011385E">
            <w:pPr>
              <w:pStyle w:val="Style15"/>
              <w:widowControl/>
              <w:spacing w:line="276" w:lineRule="auto"/>
              <w:ind w:hanging="108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0" w:type="dxa"/>
          </w:tcPr>
          <w:p w:rsidR="000C35A0" w:rsidRPr="00DA5283" w:rsidRDefault="000C35A0" w:rsidP="0011385E">
            <w:pPr>
              <w:pStyle w:val="Style15"/>
              <w:widowControl/>
              <w:spacing w:line="276" w:lineRule="auto"/>
              <w:ind w:hanging="108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5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9" w:type="dxa"/>
          </w:tcPr>
          <w:p w:rsidR="000C35A0" w:rsidRPr="0011385E" w:rsidRDefault="000C35A0" w:rsidP="0011385E">
            <w:pPr>
              <w:pStyle w:val="Style15"/>
              <w:widowControl/>
              <w:spacing w:line="276" w:lineRule="auto"/>
              <w:ind w:firstLine="0"/>
              <w:jc w:val="both"/>
              <w:rPr>
                <w:rStyle w:val="FontStyle52"/>
                <w:rFonts w:asciiTheme="majorHAnsi" w:hAnsiTheme="majorHAnsi"/>
                <w:i/>
              </w:rPr>
            </w:pPr>
            <w:r w:rsidRPr="0011385E">
              <w:rPr>
                <w:rStyle w:val="FontStyle52"/>
                <w:rFonts w:asciiTheme="majorHAnsi" w:hAnsiTheme="majorHAnsi"/>
                <w:i/>
              </w:rPr>
              <w:t>ф. А - 0</w:t>
            </w:r>
          </w:p>
        </w:tc>
        <w:tc>
          <w:tcPr>
            <w:tcW w:w="860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58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54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</w:tr>
      <w:tr w:rsidR="000C35A0" w:rsidRPr="00DA5283" w:rsidTr="00F72F31">
        <w:trPr>
          <w:jc w:val="center"/>
        </w:trPr>
        <w:tc>
          <w:tcPr>
            <w:tcW w:w="852" w:type="dxa"/>
          </w:tcPr>
          <w:p w:rsidR="000C35A0" w:rsidRPr="0011385E" w:rsidRDefault="000C35A0" w:rsidP="0011385E">
            <w:pPr>
              <w:pStyle w:val="Style15"/>
              <w:widowControl/>
              <w:spacing w:line="276" w:lineRule="auto"/>
              <w:ind w:hanging="108"/>
              <w:jc w:val="both"/>
              <w:rPr>
                <w:rStyle w:val="FontStyle52"/>
                <w:rFonts w:asciiTheme="majorHAnsi" w:hAnsiTheme="majorHAnsi"/>
                <w:i/>
              </w:rPr>
            </w:pPr>
            <w:r w:rsidRPr="0011385E">
              <w:rPr>
                <w:rStyle w:val="FontStyle52"/>
                <w:rFonts w:asciiTheme="majorHAnsi" w:hAnsiTheme="majorHAnsi"/>
                <w:i/>
              </w:rPr>
              <w:t>ф. В - 0</w:t>
            </w:r>
          </w:p>
        </w:tc>
        <w:tc>
          <w:tcPr>
            <w:tcW w:w="2446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2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0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5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9" w:type="dxa"/>
          </w:tcPr>
          <w:p w:rsidR="000C35A0" w:rsidRPr="0011385E" w:rsidRDefault="000C35A0" w:rsidP="0011385E">
            <w:pPr>
              <w:pStyle w:val="Style15"/>
              <w:widowControl/>
              <w:spacing w:line="276" w:lineRule="auto"/>
              <w:ind w:hanging="84"/>
              <w:jc w:val="both"/>
              <w:rPr>
                <w:rStyle w:val="FontStyle52"/>
                <w:rFonts w:asciiTheme="majorHAnsi" w:hAnsiTheme="majorHAnsi"/>
                <w:i/>
              </w:rPr>
            </w:pPr>
            <w:r w:rsidRPr="0011385E">
              <w:rPr>
                <w:rStyle w:val="FontStyle52"/>
                <w:rFonts w:asciiTheme="majorHAnsi" w:hAnsiTheme="majorHAnsi"/>
                <w:i/>
              </w:rPr>
              <w:t>ф. В - 0</w:t>
            </w:r>
          </w:p>
        </w:tc>
        <w:tc>
          <w:tcPr>
            <w:tcW w:w="860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58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54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</w:tr>
      <w:tr w:rsidR="000C35A0" w:rsidRPr="00DA5283" w:rsidTr="00F72F31">
        <w:trPr>
          <w:jc w:val="center"/>
        </w:trPr>
        <w:tc>
          <w:tcPr>
            <w:tcW w:w="852" w:type="dxa"/>
          </w:tcPr>
          <w:p w:rsidR="000C35A0" w:rsidRPr="0011385E" w:rsidRDefault="000C35A0" w:rsidP="0011385E">
            <w:pPr>
              <w:pStyle w:val="Style15"/>
              <w:widowControl/>
              <w:spacing w:line="276" w:lineRule="auto"/>
              <w:ind w:hanging="108"/>
              <w:jc w:val="both"/>
              <w:rPr>
                <w:rStyle w:val="FontStyle52"/>
                <w:rFonts w:asciiTheme="majorHAnsi" w:hAnsiTheme="majorHAnsi"/>
                <w:i/>
              </w:rPr>
            </w:pPr>
            <w:r w:rsidRPr="0011385E">
              <w:rPr>
                <w:rStyle w:val="FontStyle52"/>
                <w:rFonts w:asciiTheme="majorHAnsi" w:hAnsiTheme="majorHAnsi"/>
                <w:i/>
              </w:rPr>
              <w:t>ф. С - 0</w:t>
            </w:r>
          </w:p>
        </w:tc>
        <w:tc>
          <w:tcPr>
            <w:tcW w:w="2446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2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0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5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9" w:type="dxa"/>
          </w:tcPr>
          <w:p w:rsidR="000C35A0" w:rsidRPr="0011385E" w:rsidRDefault="000C35A0" w:rsidP="0011385E">
            <w:pPr>
              <w:pStyle w:val="Style15"/>
              <w:widowControl/>
              <w:spacing w:line="276" w:lineRule="auto"/>
              <w:ind w:hanging="84"/>
              <w:jc w:val="both"/>
              <w:rPr>
                <w:rStyle w:val="FontStyle52"/>
                <w:rFonts w:asciiTheme="majorHAnsi" w:hAnsiTheme="majorHAnsi"/>
                <w:i/>
              </w:rPr>
            </w:pPr>
            <w:r w:rsidRPr="0011385E">
              <w:rPr>
                <w:rStyle w:val="FontStyle52"/>
                <w:rFonts w:asciiTheme="majorHAnsi" w:hAnsiTheme="majorHAnsi"/>
                <w:i/>
              </w:rPr>
              <w:t>ф. С - 0</w:t>
            </w:r>
          </w:p>
        </w:tc>
        <w:tc>
          <w:tcPr>
            <w:tcW w:w="860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58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54" w:type="dxa"/>
          </w:tcPr>
          <w:p w:rsidR="000C35A0" w:rsidRPr="00DA5283" w:rsidRDefault="000C35A0" w:rsidP="00DA5283">
            <w:pPr>
              <w:pStyle w:val="Style15"/>
              <w:widowControl/>
              <w:spacing w:line="276" w:lineRule="auto"/>
              <w:ind w:firstLine="567"/>
              <w:jc w:val="both"/>
              <w:rPr>
                <w:rStyle w:val="FontStyle52"/>
                <w:rFonts w:asciiTheme="majorHAnsi" w:hAnsiTheme="majorHAnsi"/>
                <w:sz w:val="28"/>
                <w:szCs w:val="28"/>
              </w:rPr>
            </w:pPr>
          </w:p>
        </w:tc>
      </w:tr>
    </w:tbl>
    <w:p w:rsidR="00B7381D" w:rsidRPr="00DA5283" w:rsidRDefault="00B7381D" w:rsidP="00DA5283">
      <w:pPr>
        <w:pStyle w:val="Style15"/>
        <w:widowControl/>
        <w:spacing w:line="276" w:lineRule="auto"/>
        <w:ind w:left="284"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B7381D" w:rsidP="00DA5283">
      <w:pPr>
        <w:pStyle w:val="Style15"/>
        <w:widowControl/>
        <w:spacing w:line="276" w:lineRule="auto"/>
        <w:ind w:left="284"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11385E" w:rsidP="0011385E">
      <w:pPr>
        <w:pStyle w:val="a3"/>
        <w:spacing w:after="0"/>
        <w:ind w:left="0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ЗМІСТ ЗВІТУ</w:t>
      </w:r>
    </w:p>
    <w:p w:rsidR="00B7381D" w:rsidRPr="00DA5283" w:rsidRDefault="00B7381D" w:rsidP="00C4483F">
      <w:pPr>
        <w:pStyle w:val="a3"/>
        <w:spacing w:after="0"/>
        <w:ind w:left="284"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Pr="00DA5283" w:rsidRDefault="00B9480E" w:rsidP="0011385E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Назва та мета роботи.</w:t>
      </w:r>
    </w:p>
    <w:p w:rsidR="00B7381D" w:rsidRPr="00DA5283" w:rsidRDefault="00B9480E" w:rsidP="0011385E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Короткі теоретичні відомості.</w:t>
      </w:r>
    </w:p>
    <w:p w:rsidR="00B7381D" w:rsidRPr="00DA5283" w:rsidRDefault="00B7381D" w:rsidP="0011385E">
      <w:pPr>
        <w:pStyle w:val="Style2"/>
        <w:widowControl/>
        <w:numPr>
          <w:ilvl w:val="0"/>
          <w:numId w:val="17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Таблиця технічних д</w:t>
      </w:r>
      <w:r w:rsidR="00B9480E">
        <w:rPr>
          <w:rStyle w:val="FontStyle52"/>
          <w:rFonts w:asciiTheme="majorHAnsi" w:hAnsiTheme="majorHAnsi"/>
          <w:sz w:val="28"/>
          <w:szCs w:val="28"/>
        </w:rPr>
        <w:t>аних трансформатора та приладів.</w:t>
      </w:r>
    </w:p>
    <w:p w:rsidR="00B7381D" w:rsidRPr="00DA5283" w:rsidRDefault="00B7381D" w:rsidP="0011385E">
      <w:pPr>
        <w:pStyle w:val="Style2"/>
        <w:widowControl/>
        <w:numPr>
          <w:ilvl w:val="0"/>
          <w:numId w:val="17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Накр</w:t>
      </w:r>
      <w:r w:rsidR="00B9480E">
        <w:rPr>
          <w:rStyle w:val="FontStyle52"/>
          <w:rFonts w:asciiTheme="majorHAnsi" w:hAnsiTheme="majorHAnsi"/>
          <w:sz w:val="28"/>
          <w:szCs w:val="28"/>
        </w:rPr>
        <w:t>еслити та заповнити таблицю 1.6.</w:t>
      </w:r>
    </w:p>
    <w:p w:rsidR="00B7381D" w:rsidRPr="00DA5283" w:rsidRDefault="00B9480E" w:rsidP="0011385E">
      <w:pPr>
        <w:pStyle w:val="Style2"/>
        <w:widowControl/>
        <w:numPr>
          <w:ilvl w:val="0"/>
          <w:numId w:val="17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>
        <w:rPr>
          <w:rStyle w:val="FontStyle52"/>
          <w:rFonts w:asciiTheme="majorHAnsi" w:hAnsiTheme="majorHAnsi"/>
          <w:sz w:val="28"/>
          <w:szCs w:val="28"/>
        </w:rPr>
        <w:t>На</w:t>
      </w:r>
      <w:r w:rsidR="00B7381D" w:rsidRPr="00DA5283">
        <w:rPr>
          <w:rStyle w:val="FontStyle52"/>
          <w:rFonts w:asciiTheme="majorHAnsi" w:hAnsiTheme="majorHAnsi"/>
          <w:sz w:val="28"/>
          <w:szCs w:val="28"/>
        </w:rPr>
        <w:t>вести значення опору ізоля</w:t>
      </w:r>
      <w:r>
        <w:rPr>
          <w:rStyle w:val="FontStyle52"/>
          <w:rFonts w:asciiTheme="majorHAnsi" w:hAnsiTheme="majorHAnsi"/>
          <w:sz w:val="28"/>
          <w:szCs w:val="28"/>
        </w:rPr>
        <w:t xml:space="preserve">ції доступних </w:t>
      </w:r>
      <w:proofErr w:type="spellStart"/>
      <w:r>
        <w:rPr>
          <w:rStyle w:val="FontStyle52"/>
          <w:rFonts w:asciiTheme="majorHAnsi" w:hAnsiTheme="majorHAnsi"/>
          <w:sz w:val="28"/>
          <w:szCs w:val="28"/>
        </w:rPr>
        <w:t>стягувальних</w:t>
      </w:r>
      <w:proofErr w:type="spellEnd"/>
      <w:r>
        <w:rPr>
          <w:rStyle w:val="FontStyle52"/>
          <w:rFonts w:asciiTheme="majorHAnsi" w:hAnsiTheme="majorHAnsi"/>
          <w:sz w:val="28"/>
          <w:szCs w:val="28"/>
        </w:rPr>
        <w:t xml:space="preserve"> шпильок.</w:t>
      </w:r>
    </w:p>
    <w:p w:rsidR="00B7381D" w:rsidRPr="00DA5283" w:rsidRDefault="00B9480E" w:rsidP="0011385E">
      <w:pPr>
        <w:pStyle w:val="Style2"/>
        <w:widowControl/>
        <w:numPr>
          <w:ilvl w:val="0"/>
          <w:numId w:val="17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>
        <w:rPr>
          <w:rStyle w:val="FontStyle52"/>
          <w:rFonts w:asciiTheme="majorHAnsi" w:hAnsiTheme="majorHAnsi"/>
          <w:sz w:val="28"/>
          <w:szCs w:val="28"/>
        </w:rPr>
        <w:t>На</w:t>
      </w:r>
      <w:r w:rsidR="00B7381D" w:rsidRPr="00DA5283">
        <w:rPr>
          <w:rStyle w:val="FontStyle52"/>
          <w:rFonts w:asciiTheme="majorHAnsi" w:hAnsiTheme="majorHAnsi"/>
          <w:sz w:val="28"/>
          <w:szCs w:val="28"/>
        </w:rPr>
        <w:t xml:space="preserve">вести значення відношення </w:t>
      </w:r>
      <m:oMath>
        <m:f>
          <m:fPr>
            <m:ctrlPr>
              <w:rPr>
                <w:rStyle w:val="FontStyle52"/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FontStyle52"/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Style w:val="FontStyle52"/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Style w:val="FontStyle52"/>
                    <w:rFonts w:ascii="Cambria Math" w:hAnsi="Cambria Math"/>
                    <w:sz w:val="28"/>
                    <w:szCs w:val="28"/>
                  </w:rPr>
                  <m:t>50</m:t>
                </m:r>
              </m:sub>
            </m:sSub>
          </m:den>
        </m:f>
      </m:oMath>
      <w:r>
        <w:rPr>
          <w:rStyle w:val="FontStyle52"/>
          <w:rFonts w:asciiTheme="majorHAnsi" w:hAnsiTheme="majorHAnsi"/>
          <w:sz w:val="28"/>
          <w:szCs w:val="28"/>
        </w:rPr>
        <w:t xml:space="preserve"> для ізоляції обмоток.</w:t>
      </w:r>
    </w:p>
    <w:p w:rsidR="00B7381D" w:rsidRPr="00DA5283" w:rsidRDefault="00B9480E" w:rsidP="0011385E">
      <w:pPr>
        <w:pStyle w:val="Style2"/>
        <w:widowControl/>
        <w:numPr>
          <w:ilvl w:val="0"/>
          <w:numId w:val="17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>
        <w:rPr>
          <w:rStyle w:val="FontStyle52"/>
          <w:rFonts w:asciiTheme="majorHAnsi" w:hAnsiTheme="majorHAnsi"/>
          <w:sz w:val="28"/>
          <w:szCs w:val="28"/>
        </w:rPr>
        <w:t>На</w:t>
      </w:r>
      <w:r w:rsidR="00B7381D" w:rsidRPr="00DA5283">
        <w:rPr>
          <w:rStyle w:val="FontStyle52"/>
          <w:rFonts w:asciiTheme="majorHAnsi" w:hAnsiTheme="majorHAnsi"/>
          <w:sz w:val="28"/>
          <w:szCs w:val="28"/>
        </w:rPr>
        <w:t>вести вимірювання опору обмоток трансформатора постійного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="00B7381D" w:rsidRPr="00DA5283">
        <w:rPr>
          <w:rStyle w:val="FontStyle51"/>
          <w:rFonts w:asciiTheme="majorHAnsi" w:hAnsiTheme="majorHAnsi"/>
          <w:sz w:val="28"/>
          <w:szCs w:val="28"/>
        </w:rPr>
        <w:t>струму та</w:t>
      </w:r>
      <w:r w:rsidR="0011385E">
        <w:rPr>
          <w:rStyle w:val="FontStyle51"/>
          <w:rFonts w:asciiTheme="majorHAnsi" w:hAnsiTheme="majorHAnsi"/>
          <w:sz w:val="28"/>
          <w:szCs w:val="28"/>
        </w:rPr>
        <w:t xml:space="preserve"> </w:t>
      </w:r>
      <w:r>
        <w:rPr>
          <w:rStyle w:val="FontStyle52"/>
          <w:rFonts w:asciiTheme="majorHAnsi" w:hAnsiTheme="majorHAnsi"/>
          <w:sz w:val="28"/>
          <w:szCs w:val="28"/>
        </w:rPr>
        <w:t>заповнити табл. 1.7.</w:t>
      </w:r>
    </w:p>
    <w:p w:rsidR="00B7381D" w:rsidRPr="00DA5283" w:rsidRDefault="00B7381D" w:rsidP="0011385E">
      <w:pPr>
        <w:pStyle w:val="Style2"/>
        <w:widowControl/>
        <w:numPr>
          <w:ilvl w:val="0"/>
          <w:numId w:val="17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Дати відповіді</w:t>
      </w:r>
      <w:r w:rsidR="00B9480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Pr="00DA5283">
        <w:rPr>
          <w:rStyle w:val="FontStyle52"/>
          <w:rFonts w:asciiTheme="majorHAnsi" w:hAnsiTheme="majorHAnsi"/>
          <w:sz w:val="28"/>
          <w:szCs w:val="28"/>
        </w:rPr>
        <w:t>на контрольні запитання та зробити висновки щодо проведеної роботи.</w:t>
      </w:r>
    </w:p>
    <w:p w:rsidR="00B7381D" w:rsidRPr="00DA5283" w:rsidRDefault="00B7381D" w:rsidP="00DA5283">
      <w:pPr>
        <w:pStyle w:val="Style2"/>
        <w:widowControl/>
        <w:tabs>
          <w:tab w:val="left" w:pos="365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11385E" w:rsidP="0011385E">
      <w:pPr>
        <w:pStyle w:val="a3"/>
        <w:shd w:val="clear" w:color="auto" w:fill="FFFFFF"/>
        <w:spacing w:after="0"/>
        <w:ind w:left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КОНТРОЛЬНІ ПИТАННЯ ДО ЗАХИСТУ ЛАБОРАТОРНОЇ РОБОТИ:</w:t>
      </w:r>
    </w:p>
    <w:p w:rsidR="00B7381D" w:rsidRPr="00DA5283" w:rsidRDefault="00B7381D" w:rsidP="0011385E">
      <w:pPr>
        <w:pStyle w:val="Style2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Назвати види </w:t>
      </w:r>
      <w:r w:rsidR="00B9480E">
        <w:rPr>
          <w:rStyle w:val="FontStyle52"/>
          <w:rFonts w:asciiTheme="majorHAnsi" w:hAnsiTheme="majorHAnsi"/>
          <w:sz w:val="28"/>
          <w:szCs w:val="28"/>
        </w:rPr>
        <w:t>випробувань електроустаткування.</w:t>
      </w:r>
    </w:p>
    <w:p w:rsidR="00B7381D" w:rsidRPr="00DA5283" w:rsidRDefault="00B7381D" w:rsidP="0011385E">
      <w:pPr>
        <w:pStyle w:val="Style2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Які чинники впливають на якість ізоляції трансформаторів?</w:t>
      </w:r>
    </w:p>
    <w:p w:rsidR="00B7381D" w:rsidRPr="00DA5283" w:rsidRDefault="00B9480E" w:rsidP="0011385E">
      <w:pPr>
        <w:pStyle w:val="Style11"/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>
        <w:rPr>
          <w:rStyle w:val="FontStyle52"/>
          <w:rFonts w:asciiTheme="majorHAnsi" w:hAnsiTheme="majorHAnsi"/>
          <w:sz w:val="28"/>
          <w:szCs w:val="28"/>
        </w:rPr>
        <w:t>Вимоги безпеки праці під час</w:t>
      </w:r>
      <w:r w:rsidR="00B7381D" w:rsidRPr="00DA5283">
        <w:rPr>
          <w:rStyle w:val="FontStyle52"/>
          <w:rFonts w:asciiTheme="majorHAnsi" w:hAnsiTheme="majorHAnsi"/>
          <w:sz w:val="28"/>
          <w:szCs w:val="28"/>
        </w:rPr>
        <w:t xml:space="preserve"> проведенн</w:t>
      </w:r>
      <w:r>
        <w:rPr>
          <w:rStyle w:val="FontStyle52"/>
          <w:rFonts w:asciiTheme="majorHAnsi" w:hAnsiTheme="majorHAnsi"/>
          <w:sz w:val="28"/>
          <w:szCs w:val="28"/>
        </w:rPr>
        <w:t>я лабораторної роботи.</w:t>
      </w:r>
    </w:p>
    <w:p w:rsidR="00B7381D" w:rsidRPr="00DA5283" w:rsidRDefault="00B7381D" w:rsidP="0011385E">
      <w:pPr>
        <w:pStyle w:val="Style22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Перерахувати обсяги вимірювань і випробувань ізоляції обмоток</w:t>
      </w:r>
      <w:r w:rsidR="0011385E">
        <w:rPr>
          <w:rStyle w:val="FontStyle52"/>
          <w:rFonts w:asciiTheme="majorHAnsi" w:hAnsiTheme="majorHAnsi"/>
          <w:sz w:val="28"/>
          <w:szCs w:val="28"/>
        </w:rPr>
        <w:t xml:space="preserve"> </w:t>
      </w:r>
      <w:r w:rsidR="00B9480E">
        <w:rPr>
          <w:rStyle w:val="FontStyle52"/>
          <w:rFonts w:asciiTheme="majorHAnsi" w:hAnsiTheme="majorHAnsi"/>
          <w:sz w:val="28"/>
          <w:szCs w:val="28"/>
        </w:rPr>
        <w:t>трансформатора.</w:t>
      </w:r>
    </w:p>
    <w:p w:rsidR="00B7381D" w:rsidRPr="00DA5283" w:rsidRDefault="00B7381D" w:rsidP="0011385E">
      <w:pPr>
        <w:pStyle w:val="Style11"/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Як здійснюється вимірювання опору обмоток постійному струму?</w:t>
      </w:r>
    </w:p>
    <w:p w:rsidR="00B7381D" w:rsidRPr="00DA5283" w:rsidRDefault="00B7381D" w:rsidP="0011385E">
      <w:pPr>
        <w:pStyle w:val="Style2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1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 xml:space="preserve">Обсяг вимірювань і випробувань трансформаторного </w:t>
      </w:r>
      <w:r w:rsidR="00B9480E">
        <w:rPr>
          <w:rStyle w:val="FontStyle51"/>
          <w:rFonts w:asciiTheme="majorHAnsi" w:hAnsiTheme="majorHAnsi"/>
          <w:sz w:val="28"/>
          <w:szCs w:val="28"/>
        </w:rPr>
        <w:t>масла.</w:t>
      </w:r>
    </w:p>
    <w:p w:rsidR="00B7381D" w:rsidRPr="00DA5283" w:rsidRDefault="00B7381D" w:rsidP="0011385E">
      <w:pPr>
        <w:pStyle w:val="Style2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Дайте характеристику</w:t>
      </w:r>
      <w:r w:rsidR="00B9480E">
        <w:rPr>
          <w:rStyle w:val="FontStyle52"/>
          <w:rFonts w:asciiTheme="majorHAnsi" w:hAnsiTheme="majorHAnsi"/>
          <w:sz w:val="28"/>
          <w:szCs w:val="28"/>
        </w:rPr>
        <w:t xml:space="preserve"> коефіцієнта абсорбції ізоляції.</w:t>
      </w:r>
    </w:p>
    <w:p w:rsidR="00B7381D" w:rsidRPr="00DA5283" w:rsidRDefault="00B7381D" w:rsidP="0011385E">
      <w:pPr>
        <w:pStyle w:val="Style2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2"/>
          <w:rFonts w:asciiTheme="majorHAnsi" w:hAnsiTheme="majorHAnsi"/>
          <w:sz w:val="28"/>
          <w:szCs w:val="28"/>
        </w:rPr>
      </w:pPr>
      <w:r w:rsidRPr="00DA5283">
        <w:rPr>
          <w:rStyle w:val="FontStyle52"/>
          <w:rFonts w:asciiTheme="majorHAnsi" w:hAnsiTheme="majorHAnsi"/>
          <w:sz w:val="28"/>
          <w:szCs w:val="28"/>
        </w:rPr>
        <w:t>Коли проводяться експлуатаційні випробування силового трансформатора?</w:t>
      </w:r>
    </w:p>
    <w:p w:rsidR="00B7381D" w:rsidRPr="00DA5283" w:rsidRDefault="00B7381D" w:rsidP="00DA5283">
      <w:pPr>
        <w:pStyle w:val="Style2"/>
        <w:widowControl/>
        <w:tabs>
          <w:tab w:val="left" w:pos="284"/>
        </w:tabs>
        <w:spacing w:line="276" w:lineRule="auto"/>
        <w:ind w:firstLine="567"/>
        <w:jc w:val="both"/>
        <w:rPr>
          <w:rStyle w:val="FontStyle52"/>
          <w:rFonts w:asciiTheme="majorHAnsi" w:hAnsiTheme="majorHAnsi"/>
          <w:sz w:val="28"/>
          <w:szCs w:val="28"/>
        </w:rPr>
      </w:pPr>
    </w:p>
    <w:p w:rsidR="00B7381D" w:rsidRPr="00DA5283" w:rsidRDefault="0011385E" w:rsidP="0011385E">
      <w:pPr>
        <w:pStyle w:val="a3"/>
        <w:spacing w:after="0"/>
        <w:ind w:left="0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МАТЕРІАЛЬНО</w:t>
      </w:r>
      <w:r w:rsidR="00B9480E">
        <w:rPr>
          <w:rFonts w:asciiTheme="majorHAnsi" w:hAnsiTheme="majorHAnsi" w:cs="Times New Roman"/>
          <w:b/>
          <w:sz w:val="28"/>
          <w:szCs w:val="28"/>
          <w:lang w:val="uk-UA"/>
        </w:rPr>
        <w:t>-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ТЕХНІЧНЕ ЗАБЕЗПЕЧЕННЯ РОБОТИ</w:t>
      </w:r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Методичні вказівки дл</w:t>
      </w:r>
      <w:r w:rsidR="00B9480E">
        <w:rPr>
          <w:rFonts w:asciiTheme="majorHAnsi" w:hAnsiTheme="majorHAnsi" w:cs="Times New Roman"/>
          <w:sz w:val="28"/>
          <w:szCs w:val="28"/>
          <w:lang w:val="uk-UA"/>
        </w:rPr>
        <w:t>я виконання лабораторної роботи.</w:t>
      </w:r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Силовий трансформатор ТМ</w:t>
      </w:r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– 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100</w:t>
      </w:r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– 6/0,4кВ.</w:t>
      </w:r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proofErr w:type="spellStart"/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lastRenderedPageBreak/>
        <w:t>Мего</w:t>
      </w:r>
      <w:proofErr w:type="spellEnd"/>
      <w:r w:rsidRPr="00DA5283">
        <w:rPr>
          <w:rStyle w:val="FontStyle52"/>
          <w:rFonts w:asciiTheme="majorHAnsi" w:hAnsiTheme="majorHAnsi"/>
          <w:sz w:val="28"/>
          <w:szCs w:val="28"/>
        </w:rPr>
        <w:t>м</w:t>
      </w: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метр індукторний М4100/5 на напругу 2,5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</w:t>
      </w:r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>кВ.</w:t>
      </w:r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Мегомметр електронний ФЗ/2 на напругу 1,25</w:t>
      </w:r>
      <w:r w:rsidR="0011385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</w:t>
      </w:r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>кВ.</w:t>
      </w:r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Прилад контролю вологості ПКВ</w:t>
      </w:r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– 7.</w:t>
      </w:r>
      <w:bookmarkStart w:id="0" w:name="_GoBack"/>
      <w:bookmarkEnd w:id="0"/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Style w:val="FontStyle52"/>
          <w:rFonts w:asciiTheme="majorHAnsi" w:hAnsiTheme="majorHAnsi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Мал</w:t>
      </w:r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огабаритний міст </w:t>
      </w:r>
      <w:proofErr w:type="spellStart"/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>Вінстона</w:t>
      </w:r>
      <w:proofErr w:type="spellEnd"/>
      <w:r w:rsidR="00B9480E">
        <w:rPr>
          <w:rStyle w:val="FontStyle52"/>
          <w:rFonts w:asciiTheme="majorHAnsi" w:hAnsiTheme="majorHAnsi"/>
          <w:sz w:val="28"/>
          <w:szCs w:val="28"/>
          <w:lang w:val="uk-UA"/>
        </w:rPr>
        <w:t xml:space="preserve"> (ММВ).</w:t>
      </w:r>
    </w:p>
    <w:p w:rsidR="00B7381D" w:rsidRPr="00DA5283" w:rsidRDefault="00B7381D" w:rsidP="0011385E">
      <w:pPr>
        <w:pStyle w:val="a3"/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Style w:val="FontStyle52"/>
          <w:rFonts w:asciiTheme="majorHAnsi" w:hAnsiTheme="majorHAnsi"/>
          <w:sz w:val="28"/>
          <w:szCs w:val="28"/>
          <w:lang w:val="uk-UA"/>
        </w:rPr>
        <w:t>Міст РЗЗ.</w:t>
      </w:r>
    </w:p>
    <w:p w:rsidR="00B7381D" w:rsidRPr="00DA5283" w:rsidRDefault="00B7381D" w:rsidP="00C4483F">
      <w:pPr>
        <w:pStyle w:val="a3"/>
        <w:spacing w:after="0"/>
        <w:ind w:left="1080"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Pr="00DA5283" w:rsidRDefault="00B7381D" w:rsidP="00C4483F">
      <w:pPr>
        <w:spacing w:after="0"/>
        <w:ind w:firstLine="567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B7381D" w:rsidRPr="00C4483F" w:rsidRDefault="00B7381D" w:rsidP="00C4483F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</w:p>
    <w:sectPr w:rsidR="00B7381D" w:rsidRPr="00C4483F" w:rsidSect="0011385E">
      <w:footerReference w:type="even" r:id="rId9"/>
      <w:footerReference w:type="default" r:id="rId10"/>
      <w:pgSz w:w="11906" w:h="16838"/>
      <w:pgMar w:top="709" w:right="425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D7" w:rsidRDefault="00CF1DD7" w:rsidP="00BE44E8">
      <w:pPr>
        <w:spacing w:after="0" w:line="240" w:lineRule="auto"/>
      </w:pPr>
      <w:r>
        <w:separator/>
      </w:r>
    </w:p>
  </w:endnote>
  <w:endnote w:type="continuationSeparator" w:id="0">
    <w:p w:rsidR="00CF1DD7" w:rsidRDefault="00CF1DD7" w:rsidP="00BE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8B" w:rsidRDefault="00F32A8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8B" w:rsidRDefault="00F32A8B">
    <w:pPr>
      <w:pStyle w:val="Style4"/>
      <w:widowControl/>
      <w:jc w:val="right"/>
      <w:rPr>
        <w:rStyle w:val="FontStyle16"/>
        <w:lang w:val="uk-UA" w:eastAsia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D7" w:rsidRDefault="00CF1DD7" w:rsidP="00BE44E8">
      <w:pPr>
        <w:spacing w:after="0" w:line="240" w:lineRule="auto"/>
      </w:pPr>
      <w:r>
        <w:separator/>
      </w:r>
    </w:p>
  </w:footnote>
  <w:footnote w:type="continuationSeparator" w:id="0">
    <w:p w:rsidR="00CF1DD7" w:rsidRDefault="00CF1DD7" w:rsidP="00BE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9pt;height:9pt" o:bullet="t">
        <v:imagedata r:id="rId1" o:title="j0115844"/>
      </v:shape>
    </w:pict>
  </w:numPicBullet>
  <w:numPicBullet w:numPicBulletId="1">
    <w:pict>
      <v:shape id="_x0000_i1211" type="#_x0000_t75" style="width:9pt;height:9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5CE6998"/>
    <w:lvl w:ilvl="0">
      <w:numFmt w:val="bullet"/>
      <w:lvlText w:val="*"/>
      <w:lvlJc w:val="left"/>
    </w:lvl>
  </w:abstractNum>
  <w:abstractNum w:abstractNumId="1" w15:restartNumberingAfterBreak="0">
    <w:nsid w:val="05BA4E3E"/>
    <w:multiLevelType w:val="hybridMultilevel"/>
    <w:tmpl w:val="BB729E90"/>
    <w:lvl w:ilvl="0" w:tplc="9EFCBFA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11263"/>
    <w:multiLevelType w:val="hybridMultilevel"/>
    <w:tmpl w:val="6CFA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53300"/>
    <w:multiLevelType w:val="hybridMultilevel"/>
    <w:tmpl w:val="D8722D60"/>
    <w:lvl w:ilvl="0" w:tplc="A4BE8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E2019"/>
    <w:multiLevelType w:val="hybridMultilevel"/>
    <w:tmpl w:val="88468C9E"/>
    <w:lvl w:ilvl="0" w:tplc="0B36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500F7"/>
    <w:multiLevelType w:val="hybridMultilevel"/>
    <w:tmpl w:val="75E413B6"/>
    <w:lvl w:ilvl="0" w:tplc="2D801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5800518"/>
    <w:multiLevelType w:val="hybridMultilevel"/>
    <w:tmpl w:val="129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04A5"/>
    <w:multiLevelType w:val="hybridMultilevel"/>
    <w:tmpl w:val="736C8AF0"/>
    <w:lvl w:ilvl="0" w:tplc="05781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53"/>
    <w:multiLevelType w:val="hybridMultilevel"/>
    <w:tmpl w:val="07324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07C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7B92DBF"/>
    <w:multiLevelType w:val="hybridMultilevel"/>
    <w:tmpl w:val="72BABFD2"/>
    <w:lvl w:ilvl="0" w:tplc="9EFCBFA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1C4C00"/>
    <w:multiLevelType w:val="hybridMultilevel"/>
    <w:tmpl w:val="54B4FAE6"/>
    <w:lvl w:ilvl="0" w:tplc="0422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5850"/>
    <w:multiLevelType w:val="hybridMultilevel"/>
    <w:tmpl w:val="4B381F58"/>
    <w:lvl w:ilvl="0" w:tplc="D5828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5193D"/>
    <w:multiLevelType w:val="hybridMultilevel"/>
    <w:tmpl w:val="CC1AAF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51F24"/>
    <w:multiLevelType w:val="hybridMultilevel"/>
    <w:tmpl w:val="EDC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0A1D67"/>
    <w:multiLevelType w:val="hybridMultilevel"/>
    <w:tmpl w:val="4D9A9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4958"/>
    <w:multiLevelType w:val="hybridMultilevel"/>
    <w:tmpl w:val="464A0288"/>
    <w:lvl w:ilvl="0" w:tplc="122A2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9512BE"/>
    <w:multiLevelType w:val="hybridMultilevel"/>
    <w:tmpl w:val="877896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57033"/>
    <w:multiLevelType w:val="hybridMultilevel"/>
    <w:tmpl w:val="BF24615C"/>
    <w:lvl w:ilvl="0" w:tplc="A4B67A70">
      <w:numFmt w:val="bullet"/>
      <w:lvlText w:val="-"/>
      <w:lvlJc w:val="left"/>
      <w:pPr>
        <w:ind w:left="1069" w:hanging="360"/>
      </w:pPr>
      <w:rPr>
        <w:rFonts w:ascii="Cambria" w:eastAsiaTheme="minorEastAs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33284E"/>
    <w:multiLevelType w:val="hybridMultilevel"/>
    <w:tmpl w:val="E7763F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A24E3"/>
    <w:multiLevelType w:val="hybridMultilevel"/>
    <w:tmpl w:val="35D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94F54"/>
    <w:multiLevelType w:val="hybridMultilevel"/>
    <w:tmpl w:val="62E6A0A2"/>
    <w:lvl w:ilvl="0" w:tplc="CDCC86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DE1488"/>
    <w:multiLevelType w:val="hybridMultilevel"/>
    <w:tmpl w:val="A2A28BA4"/>
    <w:lvl w:ilvl="0" w:tplc="4072CFB4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641C"/>
    <w:multiLevelType w:val="hybridMultilevel"/>
    <w:tmpl w:val="3682AC22"/>
    <w:lvl w:ilvl="0" w:tplc="3966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8F6385"/>
    <w:multiLevelType w:val="hybridMultilevel"/>
    <w:tmpl w:val="80F4A330"/>
    <w:lvl w:ilvl="0" w:tplc="021A1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648D0"/>
    <w:multiLevelType w:val="hybridMultilevel"/>
    <w:tmpl w:val="914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8763C8"/>
    <w:multiLevelType w:val="hybridMultilevel"/>
    <w:tmpl w:val="84E0F650"/>
    <w:lvl w:ilvl="0" w:tplc="4072CFB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E7001C"/>
    <w:multiLevelType w:val="hybridMultilevel"/>
    <w:tmpl w:val="AED80A3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A464F9C"/>
    <w:multiLevelType w:val="hybridMultilevel"/>
    <w:tmpl w:val="B96E2C96"/>
    <w:lvl w:ilvl="0" w:tplc="4072CFB4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D645874"/>
    <w:multiLevelType w:val="hybridMultilevel"/>
    <w:tmpl w:val="80F4A330"/>
    <w:lvl w:ilvl="0" w:tplc="021A1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02590"/>
    <w:multiLevelType w:val="hybridMultilevel"/>
    <w:tmpl w:val="69685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B2A3B"/>
    <w:multiLevelType w:val="singleLevel"/>
    <w:tmpl w:val="C2A01392"/>
    <w:lvl w:ilvl="0">
      <w:start w:val="1"/>
      <w:numFmt w:val="decimal"/>
      <w:lvlText w:val="3.%1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CE10B17"/>
    <w:multiLevelType w:val="hybridMultilevel"/>
    <w:tmpl w:val="EC02CC2E"/>
    <w:lvl w:ilvl="0" w:tplc="875410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7"/>
  </w:num>
  <w:num w:numId="5">
    <w:abstractNumId w:val="3"/>
  </w:num>
  <w:num w:numId="6">
    <w:abstractNumId w:val="2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30"/>
  </w:num>
  <w:num w:numId="14">
    <w:abstractNumId w:val="15"/>
  </w:num>
  <w:num w:numId="15">
    <w:abstractNumId w:val="19"/>
  </w:num>
  <w:num w:numId="16">
    <w:abstractNumId w:val="27"/>
  </w:num>
  <w:num w:numId="17">
    <w:abstractNumId w:val="9"/>
  </w:num>
  <w:num w:numId="18">
    <w:abstractNumId w:val="6"/>
  </w:num>
  <w:num w:numId="19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21">
    <w:abstractNumId w:val="31"/>
  </w:num>
  <w:num w:numId="22">
    <w:abstractNumId w:val="20"/>
  </w:num>
  <w:num w:numId="23">
    <w:abstractNumId w:val="25"/>
  </w:num>
  <w:num w:numId="24">
    <w:abstractNumId w:val="14"/>
  </w:num>
  <w:num w:numId="25">
    <w:abstractNumId w:val="2"/>
  </w:num>
  <w:num w:numId="26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Book Antiqua" w:hAnsi="Book Antiqua" w:hint="default"/>
        </w:rPr>
      </w:lvl>
    </w:lvlOverride>
  </w:num>
  <w:num w:numId="27">
    <w:abstractNumId w:val="10"/>
  </w:num>
  <w:num w:numId="28">
    <w:abstractNumId w:val="1"/>
  </w:num>
  <w:num w:numId="29">
    <w:abstractNumId w:val="32"/>
  </w:num>
  <w:num w:numId="30">
    <w:abstractNumId w:val="22"/>
  </w:num>
  <w:num w:numId="31">
    <w:abstractNumId w:val="26"/>
  </w:num>
  <w:num w:numId="32">
    <w:abstractNumId w:val="28"/>
  </w:num>
  <w:num w:numId="33">
    <w:abstractNumId w:val="21"/>
  </w:num>
  <w:num w:numId="34">
    <w:abstractNumId w:val="4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81D"/>
    <w:rsid w:val="00025F81"/>
    <w:rsid w:val="000C35A0"/>
    <w:rsid w:val="0011385E"/>
    <w:rsid w:val="0024383D"/>
    <w:rsid w:val="00285FE2"/>
    <w:rsid w:val="00733E45"/>
    <w:rsid w:val="008177D2"/>
    <w:rsid w:val="008C074A"/>
    <w:rsid w:val="00A35DE1"/>
    <w:rsid w:val="00AF7DFA"/>
    <w:rsid w:val="00B7381D"/>
    <w:rsid w:val="00B9480E"/>
    <w:rsid w:val="00BE44E8"/>
    <w:rsid w:val="00C07BF8"/>
    <w:rsid w:val="00C4483F"/>
    <w:rsid w:val="00C650DD"/>
    <w:rsid w:val="00CB1C13"/>
    <w:rsid w:val="00CB3F5B"/>
    <w:rsid w:val="00CF1DD7"/>
    <w:rsid w:val="00DA5283"/>
    <w:rsid w:val="00E40092"/>
    <w:rsid w:val="00E45975"/>
    <w:rsid w:val="00E83289"/>
    <w:rsid w:val="00EA68DE"/>
    <w:rsid w:val="00F32A8B"/>
    <w:rsid w:val="00F40FE8"/>
    <w:rsid w:val="00F7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6B08"/>
  <w15:docId w15:val="{77A3BD57-783A-4C23-9068-0F5E8E8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38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8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firstLine="35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9" w:lineRule="exact"/>
      <w:ind w:firstLine="408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hanging="44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B738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B7381D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37">
    <w:name w:val="Font Style37"/>
    <w:basedOn w:val="a0"/>
    <w:uiPriority w:val="99"/>
    <w:rsid w:val="00B7381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B73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7381D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43">
    <w:name w:val="Font Style43"/>
    <w:basedOn w:val="a0"/>
    <w:uiPriority w:val="99"/>
    <w:rsid w:val="00B738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B7381D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47">
    <w:name w:val="Font Style47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7381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B7381D"/>
    <w:rPr>
      <w:rFonts w:ascii="Cambria" w:hAnsi="Cambria" w:cs="Cambria"/>
      <w:sz w:val="18"/>
      <w:szCs w:val="18"/>
    </w:rPr>
  </w:style>
  <w:style w:type="character" w:customStyle="1" w:styleId="FontStyle51">
    <w:name w:val="Font Style51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3" w:lineRule="exact"/>
      <w:ind w:hanging="197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78" w:lineRule="exact"/>
      <w:ind w:hanging="8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738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B7381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B738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7381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738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6" w:lineRule="exact"/>
      <w:ind w:firstLine="298"/>
      <w:jc w:val="both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1" w:lineRule="exact"/>
      <w:ind w:firstLine="295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27">
    <w:name w:val="Font Style27"/>
    <w:uiPriority w:val="99"/>
    <w:rsid w:val="00025F81"/>
    <w:rPr>
      <w:rFonts w:ascii="Book Antiqua" w:hAnsi="Book Antiqua" w:cs="Book Antiqua"/>
      <w:b/>
      <w:bCs/>
      <w:spacing w:val="-20"/>
      <w:sz w:val="32"/>
      <w:szCs w:val="32"/>
    </w:rPr>
  </w:style>
  <w:style w:type="character" w:customStyle="1" w:styleId="FontStyle28">
    <w:name w:val="Font Style28"/>
    <w:uiPriority w:val="99"/>
    <w:rsid w:val="00025F81"/>
    <w:rPr>
      <w:rFonts w:ascii="Book Antiqua" w:hAnsi="Book Antiqua" w:cs="Book Antiqua"/>
      <w:sz w:val="14"/>
      <w:szCs w:val="14"/>
    </w:rPr>
  </w:style>
  <w:style w:type="character" w:customStyle="1" w:styleId="FontStyle35">
    <w:name w:val="Font Style35"/>
    <w:uiPriority w:val="99"/>
    <w:rsid w:val="00025F81"/>
    <w:rPr>
      <w:rFonts w:ascii="Book Antiqua" w:hAnsi="Book Antiqua" w:cs="Book Antiqua"/>
      <w:sz w:val="28"/>
      <w:szCs w:val="28"/>
    </w:rPr>
  </w:style>
  <w:style w:type="character" w:customStyle="1" w:styleId="FontStyle36">
    <w:name w:val="Font Style3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38">
    <w:name w:val="Font Style38"/>
    <w:uiPriority w:val="99"/>
    <w:rsid w:val="00025F81"/>
    <w:rPr>
      <w:rFonts w:ascii="Book Antiqua" w:hAnsi="Book Antiqua" w:cs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025F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25F81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25F81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025F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9820</Words>
  <Characters>5598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Валюха</cp:lastModifiedBy>
  <cp:revision>22</cp:revision>
  <dcterms:created xsi:type="dcterms:W3CDTF">2019-11-12T08:09:00Z</dcterms:created>
  <dcterms:modified xsi:type="dcterms:W3CDTF">2020-02-11T14:11:00Z</dcterms:modified>
</cp:coreProperties>
</file>